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58" w:rsidRDefault="002C3E58" w:rsidP="002C3E58">
      <w:pPr>
        <w:spacing w:line="360" w:lineRule="exact"/>
        <w:jc w:val="center"/>
        <w:rPr>
          <w:rFonts w:ascii="宋体" w:hAnsi="宋体"/>
          <w:b/>
          <w:bCs/>
          <w:sz w:val="36"/>
          <w:szCs w:val="36"/>
        </w:rPr>
      </w:pPr>
      <w:r>
        <w:rPr>
          <w:rFonts w:ascii="宋体" w:hAnsi="宋体" w:hint="eastAsia"/>
          <w:b/>
          <w:bCs/>
          <w:sz w:val="36"/>
          <w:szCs w:val="36"/>
        </w:rPr>
        <w:t>河北省自然资源评价评估机构（土地估价）</w:t>
      </w:r>
    </w:p>
    <w:p w:rsidR="002C3E58" w:rsidRDefault="002C3E58" w:rsidP="002C3E58">
      <w:pPr>
        <w:spacing w:line="360" w:lineRule="exact"/>
        <w:jc w:val="center"/>
        <w:rPr>
          <w:rFonts w:ascii="宋体" w:hAnsi="宋体"/>
          <w:b/>
          <w:bCs/>
          <w:sz w:val="36"/>
          <w:szCs w:val="36"/>
        </w:rPr>
      </w:pPr>
      <w:r>
        <w:rPr>
          <w:rFonts w:ascii="宋体" w:hAnsi="宋体" w:hint="eastAsia"/>
          <w:b/>
          <w:bCs/>
          <w:sz w:val="36"/>
          <w:szCs w:val="36"/>
        </w:rPr>
        <w:t>资信等级评定管理办法</w:t>
      </w:r>
    </w:p>
    <w:p w:rsidR="002C3E58" w:rsidRPr="00DA79B4" w:rsidRDefault="002C3E58" w:rsidP="002C3E58">
      <w:pPr>
        <w:spacing w:line="360" w:lineRule="exact"/>
        <w:jc w:val="center"/>
        <w:rPr>
          <w:rFonts w:ascii="方正小标宋简体" w:eastAsia="方正小标宋简体"/>
          <w:b/>
          <w:bCs/>
          <w:sz w:val="36"/>
          <w:szCs w:val="36"/>
        </w:rPr>
      </w:pPr>
    </w:p>
    <w:p w:rsidR="002C3E58" w:rsidRDefault="002C3E58" w:rsidP="002C3E58">
      <w:pPr>
        <w:spacing w:line="400" w:lineRule="atLeast"/>
        <w:ind w:firstLineChars="900" w:firstLine="2891"/>
        <w:rPr>
          <w:rFonts w:ascii="仿宋" w:eastAsia="仿宋" w:hAnsi="仿宋"/>
          <w:b/>
          <w:sz w:val="32"/>
          <w:szCs w:val="32"/>
        </w:rPr>
      </w:pPr>
      <w:r>
        <w:rPr>
          <w:rFonts w:ascii="仿宋" w:eastAsia="仿宋" w:hAnsi="仿宋" w:hint="eastAsia"/>
          <w:b/>
          <w:sz w:val="32"/>
          <w:szCs w:val="32"/>
        </w:rPr>
        <w:t xml:space="preserve">   第一章  总   则</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 xml:space="preserve">第一条 </w:t>
      </w:r>
      <w:r>
        <w:rPr>
          <w:rFonts w:ascii="仿宋" w:eastAsia="仿宋" w:hAnsi="仿宋" w:hint="eastAsia"/>
          <w:b/>
          <w:bCs/>
          <w:sz w:val="32"/>
          <w:szCs w:val="32"/>
        </w:rPr>
        <w:t xml:space="preserve"> </w:t>
      </w:r>
      <w:r>
        <w:rPr>
          <w:rFonts w:ascii="仿宋" w:eastAsia="仿宋" w:hAnsi="仿宋" w:hint="eastAsia"/>
          <w:sz w:val="32"/>
          <w:szCs w:val="32"/>
        </w:rPr>
        <w:t>为加强对自然资源评价评估机构的自律管理，规范机构的从业行为，推动机构的诚信建设，不断提高机构的执业水平，促进我省自然资源评价评估行业的健康发展，根据《中华人民共和国资产评估法》、《国务院办公厅转发财政部&lt;关于加强和规范评估行业管理意见&gt;的通知》、中国土地估价师与土地登记代理人协会《关于印发&lt;土地评估机构资信评级办法&gt;的通知》、《关于在全行业推广资信评级标准的通知》、</w:t>
      </w:r>
      <w:r w:rsidRPr="009B0E58">
        <w:rPr>
          <w:rFonts w:ascii="仿宋" w:eastAsia="仿宋" w:hAnsi="仿宋" w:hint="eastAsia"/>
          <w:sz w:val="32"/>
          <w:szCs w:val="32"/>
        </w:rPr>
        <w:t>《河北省自然资源厅关于部署开展2020年度自然资源评价评估工作的通知》</w:t>
      </w:r>
      <w:r>
        <w:rPr>
          <w:rFonts w:ascii="仿宋" w:eastAsia="仿宋" w:hAnsi="仿宋" w:hint="eastAsia"/>
          <w:sz w:val="32"/>
          <w:szCs w:val="32"/>
        </w:rPr>
        <w:t>和《河北省自然资源评价评估行业协会章程》等规定，制定本办法。</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第二条  本办法所称“资信等级”是指对自然资源评价评估机构的实力、执业质量水平、业绩、社会信誉等情况的综合反映，是反映估价机构的业务能力、信誉高低和竞争力强弱的重要标志，资信等级评定结果是衡量机构资信优劣及参加评估项目招投标的重要依据。</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第三条  资信等级评定遵循“客观、公开、公平、公正”的原则，实事求是地评定每个自然资源评价评估机构的资信程度。</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第四条  资信等级评定每年进行一次。凡经河北省自然资源厅备案，并在河北省自然资源评价评估行业协会（以下简称“省协会”）入会的自然资源评价评估机构，均可参加河北省自然资源评价评估机构资信等级评定。</w:t>
      </w:r>
    </w:p>
    <w:p w:rsidR="002C3E58" w:rsidRDefault="002C3E58" w:rsidP="002C3E58">
      <w:pPr>
        <w:spacing w:line="400" w:lineRule="atLeast"/>
        <w:ind w:firstLineChars="200" w:firstLine="640"/>
        <w:rPr>
          <w:rFonts w:ascii="仿宋" w:eastAsia="仿宋" w:hAnsi="仿宋"/>
          <w:b/>
          <w:bCs/>
          <w:sz w:val="32"/>
          <w:szCs w:val="32"/>
        </w:rPr>
      </w:pPr>
      <w:r>
        <w:rPr>
          <w:rFonts w:ascii="仿宋" w:eastAsia="仿宋" w:hAnsi="仿宋" w:hint="eastAsia"/>
          <w:sz w:val="32"/>
          <w:szCs w:val="32"/>
        </w:rPr>
        <w:t>第五条  参加中国土地估价师与土地登记代理人协会“A级资信机构”评选的省协会会员机构，须经</w:t>
      </w:r>
      <w:r w:rsidRPr="00C304D4">
        <w:rPr>
          <w:rFonts w:ascii="仿宋" w:eastAsia="仿宋" w:hAnsi="仿宋" w:hint="eastAsia"/>
          <w:sz w:val="32"/>
          <w:szCs w:val="32"/>
        </w:rPr>
        <w:t>省协会从四星级以</w:t>
      </w:r>
      <w:r>
        <w:rPr>
          <w:rFonts w:ascii="仿宋" w:eastAsia="仿宋" w:hAnsi="仿宋" w:hint="eastAsia"/>
          <w:sz w:val="32"/>
          <w:szCs w:val="32"/>
        </w:rPr>
        <w:t>上资信机构中推荐申报。</w:t>
      </w:r>
    </w:p>
    <w:p w:rsidR="002C3E58" w:rsidRDefault="002C3E58" w:rsidP="002C3E58">
      <w:pPr>
        <w:spacing w:line="400" w:lineRule="atLeast"/>
        <w:ind w:firstLineChars="900" w:firstLine="2891"/>
        <w:rPr>
          <w:rFonts w:ascii="仿宋" w:eastAsia="仿宋" w:hAnsi="仿宋"/>
          <w:b/>
          <w:sz w:val="32"/>
          <w:szCs w:val="32"/>
        </w:rPr>
      </w:pPr>
      <w:r>
        <w:rPr>
          <w:rFonts w:ascii="仿宋" w:eastAsia="仿宋" w:hAnsi="仿宋" w:hint="eastAsia"/>
          <w:b/>
          <w:sz w:val="32"/>
          <w:szCs w:val="32"/>
        </w:rPr>
        <w:t>第二章    资信等级标准</w:t>
      </w:r>
    </w:p>
    <w:p w:rsidR="002C3E58" w:rsidRDefault="002C3E58" w:rsidP="002C3E58">
      <w:pPr>
        <w:spacing w:line="400" w:lineRule="atLeast"/>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第六条  自然资源评价评估机构资信等级实行五星级制度，星级越多，资信等级越高。</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第七条  自然资源评价评估机构资信等级评定的内容包括机构基本情况、</w:t>
      </w:r>
      <w:r w:rsidRPr="0029089F">
        <w:rPr>
          <w:rFonts w:ascii="仿宋" w:eastAsia="仿宋" w:hAnsi="仿宋" w:hint="eastAsia"/>
          <w:sz w:val="32"/>
          <w:szCs w:val="32"/>
        </w:rPr>
        <w:t>专业人员情况</w:t>
      </w:r>
      <w:r>
        <w:rPr>
          <w:rFonts w:ascii="仿宋" w:eastAsia="仿宋" w:hAnsi="仿宋" w:hint="eastAsia"/>
          <w:sz w:val="32"/>
          <w:szCs w:val="32"/>
        </w:rPr>
        <w:t>、报告质量、内部管理水平、行业及社会形象、开展业务情况。具体内容如下：</w:t>
      </w:r>
    </w:p>
    <w:p w:rsidR="002C3E58" w:rsidRDefault="002C3E58" w:rsidP="002C3E58">
      <w:pPr>
        <w:spacing w:line="400" w:lineRule="atLeast"/>
        <w:ind w:firstLine="570"/>
        <w:rPr>
          <w:rFonts w:ascii="仿宋" w:eastAsia="仿宋" w:hAnsi="仿宋"/>
          <w:sz w:val="32"/>
          <w:szCs w:val="32"/>
        </w:rPr>
      </w:pPr>
      <w:r>
        <w:rPr>
          <w:rFonts w:ascii="仿宋" w:eastAsia="仿宋" w:hAnsi="仿宋" w:hint="eastAsia"/>
          <w:sz w:val="32"/>
          <w:szCs w:val="32"/>
        </w:rPr>
        <w:t>（一）机构基本情况包括：机构备案（注册）</w:t>
      </w:r>
      <w:r w:rsidRPr="00C304D4">
        <w:rPr>
          <w:rFonts w:ascii="仿宋" w:eastAsia="仿宋" w:hAnsi="仿宋" w:hint="eastAsia"/>
          <w:sz w:val="32"/>
          <w:szCs w:val="32"/>
        </w:rPr>
        <w:t>年限</w:t>
      </w:r>
      <w:r>
        <w:rPr>
          <w:rFonts w:ascii="仿宋" w:eastAsia="仿宋" w:hAnsi="仿宋" w:hint="eastAsia"/>
          <w:sz w:val="32"/>
          <w:szCs w:val="32"/>
        </w:rPr>
        <w:t>、名称专业化、</w:t>
      </w:r>
      <w:r w:rsidRPr="0029089F">
        <w:rPr>
          <w:rFonts w:ascii="仿宋" w:eastAsia="仿宋" w:hAnsi="仿宋" w:hint="eastAsia"/>
          <w:sz w:val="32"/>
          <w:szCs w:val="32"/>
        </w:rPr>
        <w:t>股权结构专业化</w:t>
      </w:r>
      <w:r>
        <w:rPr>
          <w:rFonts w:ascii="仿宋" w:eastAsia="仿宋" w:hAnsi="仿宋" w:hint="eastAsia"/>
          <w:sz w:val="32"/>
          <w:szCs w:val="32"/>
        </w:rPr>
        <w:t>、</w:t>
      </w:r>
      <w:r w:rsidRPr="0029089F">
        <w:rPr>
          <w:rFonts w:ascii="仿宋" w:eastAsia="仿宋" w:hAnsi="仿宋" w:hint="eastAsia"/>
          <w:sz w:val="32"/>
          <w:szCs w:val="32"/>
        </w:rPr>
        <w:t>法定代表人</w:t>
      </w:r>
      <w:r>
        <w:rPr>
          <w:rFonts w:ascii="仿宋" w:eastAsia="仿宋" w:hAnsi="仿宋" w:hint="eastAsia"/>
          <w:sz w:val="32"/>
          <w:szCs w:val="32"/>
        </w:rPr>
        <w:t>、</w:t>
      </w:r>
      <w:r w:rsidRPr="0029089F">
        <w:rPr>
          <w:rFonts w:ascii="仿宋" w:eastAsia="仿宋" w:hAnsi="仿宋" w:hint="eastAsia"/>
          <w:sz w:val="32"/>
          <w:szCs w:val="32"/>
        </w:rPr>
        <w:t>办公场所</w:t>
      </w:r>
      <w:r>
        <w:rPr>
          <w:rFonts w:ascii="仿宋" w:eastAsia="仿宋" w:hAnsi="仿宋" w:hint="eastAsia"/>
          <w:sz w:val="32"/>
          <w:szCs w:val="32"/>
        </w:rPr>
        <w:t>、</w:t>
      </w:r>
      <w:r w:rsidRPr="0029089F">
        <w:rPr>
          <w:rFonts w:ascii="仿宋" w:eastAsia="仿宋" w:hAnsi="仿宋" w:hint="eastAsia"/>
          <w:sz w:val="32"/>
          <w:szCs w:val="32"/>
        </w:rPr>
        <w:t>相关专业执业资格</w:t>
      </w:r>
      <w:r>
        <w:rPr>
          <w:rFonts w:ascii="仿宋" w:eastAsia="仿宋" w:hAnsi="仿宋" w:hint="eastAsia"/>
          <w:sz w:val="32"/>
          <w:szCs w:val="32"/>
        </w:rPr>
        <w:t>。</w:t>
      </w:r>
    </w:p>
    <w:p w:rsidR="002C3E58" w:rsidRDefault="002C3E58" w:rsidP="002C3E58">
      <w:pPr>
        <w:spacing w:line="400" w:lineRule="atLeast"/>
        <w:ind w:firstLine="570"/>
        <w:rPr>
          <w:rFonts w:ascii="仿宋" w:eastAsia="仿宋" w:hAnsi="仿宋"/>
          <w:sz w:val="32"/>
          <w:szCs w:val="32"/>
        </w:rPr>
      </w:pPr>
      <w:r>
        <w:rPr>
          <w:rFonts w:ascii="仿宋" w:eastAsia="仿宋" w:hAnsi="仿宋" w:hint="eastAsia"/>
          <w:sz w:val="32"/>
          <w:szCs w:val="32"/>
        </w:rPr>
        <w:lastRenderedPageBreak/>
        <w:t>（二）</w:t>
      </w:r>
      <w:r w:rsidRPr="00C61861">
        <w:rPr>
          <w:rFonts w:ascii="仿宋" w:eastAsia="仿宋" w:hAnsi="仿宋" w:hint="eastAsia"/>
          <w:sz w:val="32"/>
          <w:szCs w:val="32"/>
        </w:rPr>
        <w:t>专业人员情况</w:t>
      </w:r>
      <w:r>
        <w:rPr>
          <w:rFonts w:ascii="仿宋" w:eastAsia="仿宋" w:hAnsi="仿宋" w:hint="eastAsia"/>
          <w:sz w:val="32"/>
          <w:szCs w:val="32"/>
        </w:rPr>
        <w:t>包括：</w:t>
      </w:r>
      <w:r w:rsidRPr="00C61861">
        <w:rPr>
          <w:rFonts w:ascii="仿宋" w:eastAsia="仿宋" w:hAnsi="仿宋" w:hint="eastAsia"/>
          <w:sz w:val="32"/>
          <w:szCs w:val="32"/>
        </w:rPr>
        <w:t>备案评估师人数</w:t>
      </w:r>
      <w:r>
        <w:rPr>
          <w:rFonts w:ascii="仿宋" w:eastAsia="仿宋" w:hAnsi="仿宋" w:hint="eastAsia"/>
          <w:sz w:val="32"/>
          <w:szCs w:val="32"/>
        </w:rPr>
        <w:t>、</w:t>
      </w:r>
      <w:r w:rsidRPr="00C61861">
        <w:rPr>
          <w:rFonts w:ascii="仿宋" w:eastAsia="仿宋" w:hAnsi="仿宋" w:hint="eastAsia"/>
          <w:sz w:val="32"/>
          <w:szCs w:val="32"/>
        </w:rPr>
        <w:t>10年以上执业土地估价师</w:t>
      </w:r>
      <w:r w:rsidRPr="00C304D4">
        <w:rPr>
          <w:rFonts w:ascii="仿宋" w:eastAsia="仿宋" w:hAnsi="仿宋" w:hint="eastAsia"/>
          <w:sz w:val="32"/>
          <w:szCs w:val="32"/>
        </w:rPr>
        <w:t>或</w:t>
      </w:r>
      <w:r w:rsidRPr="00C61861">
        <w:rPr>
          <w:rFonts w:ascii="仿宋" w:eastAsia="仿宋" w:hAnsi="仿宋" w:hint="eastAsia"/>
          <w:sz w:val="32"/>
          <w:szCs w:val="32"/>
        </w:rPr>
        <w:t>执业土地估价师同时具有相关土地高级技术职称</w:t>
      </w:r>
      <w:r>
        <w:rPr>
          <w:rFonts w:ascii="仿宋" w:eastAsia="仿宋" w:hAnsi="仿宋" w:hint="eastAsia"/>
          <w:sz w:val="32"/>
          <w:szCs w:val="32"/>
        </w:rPr>
        <w:t>或</w:t>
      </w:r>
      <w:r w:rsidRPr="00C61861">
        <w:rPr>
          <w:rFonts w:ascii="仿宋" w:eastAsia="仿宋" w:hAnsi="仿宋" w:hint="eastAsia"/>
          <w:sz w:val="32"/>
          <w:szCs w:val="32"/>
        </w:rPr>
        <w:t>资深土地估价师人数</w:t>
      </w:r>
      <w:r>
        <w:rPr>
          <w:rFonts w:ascii="仿宋" w:eastAsia="仿宋" w:hAnsi="仿宋" w:hint="eastAsia"/>
          <w:sz w:val="32"/>
          <w:szCs w:val="32"/>
        </w:rPr>
        <w:t>、</w:t>
      </w:r>
      <w:r w:rsidRPr="00C61861">
        <w:rPr>
          <w:rFonts w:ascii="仿宋" w:eastAsia="仿宋" w:hAnsi="仿宋" w:hint="eastAsia"/>
          <w:sz w:val="32"/>
          <w:szCs w:val="32"/>
        </w:rPr>
        <w:t>备案土地估价师继续教育</w:t>
      </w:r>
      <w:r>
        <w:rPr>
          <w:rFonts w:ascii="仿宋" w:eastAsia="仿宋" w:hAnsi="仿宋" w:hint="eastAsia"/>
          <w:sz w:val="32"/>
          <w:szCs w:val="32"/>
        </w:rPr>
        <w:t>情况、</w:t>
      </w:r>
      <w:r w:rsidRPr="00BF38DE">
        <w:rPr>
          <w:rFonts w:ascii="仿宋" w:eastAsia="仿宋" w:hAnsi="仿宋" w:hint="eastAsia"/>
          <w:sz w:val="32"/>
          <w:szCs w:val="32"/>
        </w:rPr>
        <w:t>备案土地估价师执业登记情况</w:t>
      </w:r>
      <w:r>
        <w:rPr>
          <w:rFonts w:ascii="仿宋" w:eastAsia="仿宋" w:hAnsi="仿宋" w:hint="eastAsia"/>
          <w:sz w:val="32"/>
          <w:szCs w:val="32"/>
        </w:rPr>
        <w:t>等指标。</w:t>
      </w:r>
    </w:p>
    <w:p w:rsidR="002C3E58" w:rsidRDefault="002C3E58" w:rsidP="002C3E58">
      <w:pPr>
        <w:spacing w:line="400" w:lineRule="atLeast"/>
        <w:ind w:firstLine="570"/>
        <w:rPr>
          <w:rFonts w:ascii="仿宋" w:eastAsia="仿宋" w:hAnsi="仿宋"/>
          <w:sz w:val="32"/>
          <w:szCs w:val="32"/>
        </w:rPr>
      </w:pPr>
      <w:r>
        <w:rPr>
          <w:rFonts w:ascii="仿宋" w:eastAsia="仿宋" w:hAnsi="仿宋" w:hint="eastAsia"/>
          <w:sz w:val="32"/>
          <w:szCs w:val="32"/>
        </w:rPr>
        <w:t>（三）报告质量：</w:t>
      </w:r>
      <w:r w:rsidRPr="00630B2D">
        <w:rPr>
          <w:rFonts w:ascii="仿宋" w:eastAsia="仿宋" w:hAnsi="仿宋" w:hint="eastAsia"/>
          <w:sz w:val="32"/>
          <w:szCs w:val="32"/>
        </w:rPr>
        <w:t>根据年度土地估价报告抽查得分</w:t>
      </w:r>
      <w:r>
        <w:rPr>
          <w:rFonts w:ascii="仿宋" w:eastAsia="仿宋" w:hAnsi="仿宋" w:hint="eastAsia"/>
          <w:sz w:val="32"/>
          <w:szCs w:val="32"/>
        </w:rPr>
        <w:t>和</w:t>
      </w:r>
      <w:r w:rsidRPr="00630B2D">
        <w:rPr>
          <w:rFonts w:ascii="仿宋" w:eastAsia="仿宋" w:hAnsi="仿宋" w:hint="eastAsia"/>
          <w:sz w:val="32"/>
          <w:szCs w:val="32"/>
        </w:rPr>
        <w:t>自荐报告评议得分计算平均分</w:t>
      </w:r>
      <w:r>
        <w:rPr>
          <w:rFonts w:ascii="仿宋" w:eastAsia="仿宋" w:hAnsi="仿宋" w:hint="eastAsia"/>
          <w:sz w:val="32"/>
          <w:szCs w:val="32"/>
        </w:rPr>
        <w:t>。</w:t>
      </w:r>
    </w:p>
    <w:p w:rsidR="002C3E58" w:rsidRDefault="002C3E58" w:rsidP="002C3E58">
      <w:pPr>
        <w:spacing w:line="400" w:lineRule="atLeast"/>
        <w:ind w:firstLine="570"/>
        <w:rPr>
          <w:rFonts w:ascii="仿宋" w:eastAsia="仿宋" w:hAnsi="仿宋"/>
          <w:sz w:val="32"/>
          <w:szCs w:val="32"/>
        </w:rPr>
      </w:pPr>
      <w:r>
        <w:rPr>
          <w:rFonts w:ascii="仿宋" w:eastAsia="仿宋" w:hAnsi="仿宋" w:hint="eastAsia"/>
          <w:sz w:val="32"/>
          <w:szCs w:val="32"/>
        </w:rPr>
        <w:t>（四）内部管理水平包括：技术负责人制度、报告审核制度、企业内部管理制度、</w:t>
      </w:r>
      <w:r w:rsidRPr="00630B2D">
        <w:rPr>
          <w:rFonts w:ascii="仿宋" w:eastAsia="仿宋" w:hAnsi="仿宋" w:hint="eastAsia"/>
          <w:sz w:val="32"/>
          <w:szCs w:val="32"/>
        </w:rPr>
        <w:t>档案存放与保险缴纳方式</w:t>
      </w:r>
      <w:r>
        <w:rPr>
          <w:rFonts w:ascii="仿宋" w:eastAsia="仿宋" w:hAnsi="仿宋" w:hint="eastAsia"/>
          <w:sz w:val="32"/>
          <w:szCs w:val="32"/>
        </w:rPr>
        <w:t>、</w:t>
      </w:r>
      <w:r w:rsidRPr="00630B2D">
        <w:rPr>
          <w:rFonts w:ascii="仿宋" w:eastAsia="仿宋" w:hAnsi="仿宋" w:hint="eastAsia"/>
          <w:sz w:val="32"/>
          <w:szCs w:val="32"/>
        </w:rPr>
        <w:t>省协会系统机构基本信息上报情况</w:t>
      </w:r>
      <w:r>
        <w:rPr>
          <w:rFonts w:ascii="仿宋" w:eastAsia="仿宋" w:hAnsi="仿宋" w:hint="eastAsia"/>
          <w:sz w:val="32"/>
          <w:szCs w:val="32"/>
        </w:rPr>
        <w:t>。</w:t>
      </w:r>
    </w:p>
    <w:p w:rsidR="002C3E58" w:rsidRDefault="002C3E58" w:rsidP="002C3E58">
      <w:pPr>
        <w:spacing w:line="400" w:lineRule="atLeast"/>
        <w:ind w:firstLine="570"/>
        <w:rPr>
          <w:rFonts w:ascii="仿宋" w:eastAsia="仿宋" w:hAnsi="仿宋"/>
          <w:sz w:val="32"/>
          <w:szCs w:val="32"/>
        </w:rPr>
      </w:pPr>
      <w:r>
        <w:rPr>
          <w:rFonts w:ascii="仿宋" w:eastAsia="仿宋" w:hAnsi="仿宋" w:hint="eastAsia"/>
          <w:sz w:val="32"/>
          <w:szCs w:val="32"/>
        </w:rPr>
        <w:t>（五）行业及社会形象包括：上年度资信评定结果、</w:t>
      </w:r>
      <w:r w:rsidRPr="00551139">
        <w:rPr>
          <w:rFonts w:ascii="仿宋" w:eastAsia="仿宋" w:hAnsi="仿宋" w:hint="eastAsia"/>
          <w:sz w:val="32"/>
          <w:szCs w:val="32"/>
        </w:rPr>
        <w:t>党组织建设情况</w:t>
      </w:r>
      <w:r>
        <w:rPr>
          <w:rFonts w:ascii="仿宋" w:eastAsia="仿宋" w:hAnsi="仿宋" w:hint="eastAsia"/>
          <w:sz w:val="32"/>
          <w:szCs w:val="32"/>
        </w:rPr>
        <w:t>、守信信息、提示信息、警示信息。</w:t>
      </w:r>
    </w:p>
    <w:p w:rsidR="002C3E58" w:rsidRDefault="002C3E58" w:rsidP="002C3E58">
      <w:pPr>
        <w:spacing w:line="400" w:lineRule="atLeast"/>
        <w:ind w:firstLine="570"/>
        <w:rPr>
          <w:rFonts w:ascii="仿宋" w:eastAsia="仿宋" w:hAnsi="仿宋"/>
          <w:sz w:val="32"/>
          <w:szCs w:val="32"/>
        </w:rPr>
      </w:pPr>
      <w:r>
        <w:rPr>
          <w:rFonts w:ascii="仿宋" w:eastAsia="仿宋" w:hAnsi="仿宋" w:hint="eastAsia"/>
          <w:sz w:val="32"/>
          <w:szCs w:val="32"/>
        </w:rPr>
        <w:t>（六）</w:t>
      </w:r>
      <w:r w:rsidRPr="00551139">
        <w:rPr>
          <w:rFonts w:ascii="仿宋" w:eastAsia="仿宋" w:hAnsi="仿宋" w:hint="eastAsia"/>
          <w:sz w:val="32"/>
          <w:szCs w:val="32"/>
        </w:rPr>
        <w:t>开展业务情况</w:t>
      </w:r>
      <w:r>
        <w:rPr>
          <w:rFonts w:ascii="仿宋" w:eastAsia="仿宋" w:hAnsi="仿宋" w:hint="eastAsia"/>
          <w:sz w:val="32"/>
          <w:szCs w:val="32"/>
        </w:rPr>
        <w:t>包括：</w:t>
      </w:r>
      <w:r w:rsidRPr="00551139">
        <w:rPr>
          <w:rFonts w:ascii="仿宋" w:eastAsia="仿宋" w:hAnsi="仿宋" w:hint="eastAsia"/>
          <w:sz w:val="32"/>
          <w:szCs w:val="32"/>
        </w:rPr>
        <w:t>评估宗地数量</w:t>
      </w:r>
      <w:r>
        <w:rPr>
          <w:rFonts w:ascii="仿宋" w:eastAsia="仿宋" w:hAnsi="仿宋" w:hint="eastAsia"/>
          <w:sz w:val="32"/>
          <w:szCs w:val="32"/>
        </w:rPr>
        <w:t>、土地评估总额、评估土地面积、</w:t>
      </w:r>
      <w:r w:rsidRPr="00551139">
        <w:rPr>
          <w:rFonts w:ascii="仿宋" w:eastAsia="仿宋" w:hAnsi="仿宋" w:hint="eastAsia"/>
          <w:bCs/>
          <w:color w:val="0D0D0D"/>
          <w:sz w:val="32"/>
          <w:szCs w:val="32"/>
        </w:rPr>
        <w:t>《自然资源评价评估业务拓展指引》中评价类业务及机构学术水平建设（课题、著作、论文）</w:t>
      </w:r>
      <w:r>
        <w:rPr>
          <w:rFonts w:ascii="仿宋" w:eastAsia="仿宋" w:hAnsi="仿宋" w:hint="eastAsia"/>
          <w:sz w:val="32"/>
          <w:szCs w:val="32"/>
        </w:rPr>
        <w:t>。</w:t>
      </w:r>
    </w:p>
    <w:p w:rsidR="002C3E58" w:rsidRDefault="002C3E58" w:rsidP="002C3E58">
      <w:pPr>
        <w:spacing w:line="400" w:lineRule="atLeast"/>
        <w:ind w:firstLineChars="185" w:firstLine="592"/>
        <w:rPr>
          <w:rFonts w:ascii="仿宋" w:eastAsia="仿宋" w:hAnsi="仿宋"/>
          <w:sz w:val="32"/>
          <w:szCs w:val="32"/>
        </w:rPr>
      </w:pPr>
      <w:r>
        <w:rPr>
          <w:rFonts w:ascii="仿宋" w:eastAsia="仿宋" w:hAnsi="仿宋" w:hint="eastAsia"/>
          <w:sz w:val="32"/>
          <w:szCs w:val="32"/>
        </w:rPr>
        <w:t>评定指标体系和标准见附表1。</w:t>
      </w:r>
    </w:p>
    <w:p w:rsidR="002C3E58" w:rsidRDefault="002C3E58" w:rsidP="002C3E58">
      <w:pPr>
        <w:spacing w:line="400" w:lineRule="atLeast"/>
        <w:ind w:firstLineChars="185" w:firstLine="592"/>
        <w:rPr>
          <w:rFonts w:ascii="仿宋" w:eastAsia="仿宋" w:hAnsi="仿宋"/>
          <w:sz w:val="32"/>
          <w:szCs w:val="32"/>
        </w:rPr>
      </w:pPr>
      <w:r>
        <w:rPr>
          <w:rFonts w:ascii="仿宋" w:eastAsia="仿宋" w:hAnsi="仿宋" w:hint="eastAsia"/>
          <w:sz w:val="32"/>
          <w:szCs w:val="32"/>
        </w:rPr>
        <w:t>第八条  资信等级评定实行“星级制”，依据资信等级评定标准，对自然资源评价评估机构进行定量打分，根据得分从高到低依次确定机构资信等级。</w:t>
      </w:r>
      <w:r w:rsidRPr="00162301">
        <w:rPr>
          <w:rFonts w:ascii="仿宋" w:eastAsia="仿宋" w:hAnsi="仿宋"/>
          <w:color w:val="000000"/>
          <w:sz w:val="32"/>
          <w:szCs w:val="32"/>
        </w:rPr>
        <w:t>原则上各</w:t>
      </w:r>
      <w:r>
        <w:rPr>
          <w:rFonts w:ascii="仿宋" w:eastAsia="仿宋" w:hAnsi="仿宋" w:hint="eastAsia"/>
          <w:color w:val="000000"/>
          <w:sz w:val="32"/>
          <w:szCs w:val="32"/>
        </w:rPr>
        <w:t>星级</w:t>
      </w:r>
      <w:r w:rsidRPr="00162301">
        <w:rPr>
          <w:rFonts w:ascii="仿宋" w:eastAsia="仿宋" w:hAnsi="仿宋"/>
          <w:color w:val="000000"/>
          <w:sz w:val="32"/>
          <w:szCs w:val="32"/>
        </w:rPr>
        <w:t>机构数量占全省机构总数的比例</w:t>
      </w:r>
      <w:r>
        <w:rPr>
          <w:rFonts w:ascii="仿宋" w:eastAsia="仿宋" w:hAnsi="仿宋" w:hint="eastAsia"/>
          <w:sz w:val="32"/>
          <w:szCs w:val="32"/>
        </w:rPr>
        <w:t xml:space="preserve">如下：         </w:t>
      </w:r>
    </w:p>
    <w:tbl>
      <w:tblPr>
        <w:tblW w:w="0" w:type="auto"/>
        <w:tblInd w:w="15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620"/>
        <w:gridCol w:w="1902"/>
        <w:gridCol w:w="1842"/>
      </w:tblGrid>
      <w:tr w:rsidR="002C3E58" w:rsidTr="00F650DC">
        <w:tc>
          <w:tcPr>
            <w:tcW w:w="1620"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 xml:space="preserve">资信等级  </w:t>
            </w:r>
          </w:p>
        </w:tc>
        <w:tc>
          <w:tcPr>
            <w:tcW w:w="190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机构占比</w:t>
            </w:r>
          </w:p>
        </w:tc>
        <w:tc>
          <w:tcPr>
            <w:tcW w:w="184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资信度</w:t>
            </w:r>
          </w:p>
        </w:tc>
      </w:tr>
      <w:tr w:rsidR="002C3E58" w:rsidTr="00F650DC">
        <w:tc>
          <w:tcPr>
            <w:tcW w:w="1620"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五星级</w:t>
            </w:r>
          </w:p>
        </w:tc>
        <w:tc>
          <w:tcPr>
            <w:tcW w:w="190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30%左右</w:t>
            </w:r>
          </w:p>
        </w:tc>
        <w:tc>
          <w:tcPr>
            <w:tcW w:w="184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w:t>
            </w:r>
          </w:p>
        </w:tc>
      </w:tr>
      <w:tr w:rsidR="002C3E58" w:rsidTr="00F650DC">
        <w:tc>
          <w:tcPr>
            <w:tcW w:w="1620"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四星级</w:t>
            </w:r>
          </w:p>
        </w:tc>
        <w:tc>
          <w:tcPr>
            <w:tcW w:w="190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40%左右</w:t>
            </w:r>
          </w:p>
        </w:tc>
        <w:tc>
          <w:tcPr>
            <w:tcW w:w="184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w:t>
            </w:r>
          </w:p>
        </w:tc>
      </w:tr>
      <w:tr w:rsidR="002C3E58" w:rsidTr="00F650DC">
        <w:tc>
          <w:tcPr>
            <w:tcW w:w="1620"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三星级</w:t>
            </w:r>
          </w:p>
        </w:tc>
        <w:tc>
          <w:tcPr>
            <w:tcW w:w="190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20%左右</w:t>
            </w:r>
          </w:p>
        </w:tc>
        <w:tc>
          <w:tcPr>
            <w:tcW w:w="184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w:t>
            </w:r>
          </w:p>
        </w:tc>
      </w:tr>
      <w:tr w:rsidR="002C3E58" w:rsidTr="00F650DC">
        <w:tc>
          <w:tcPr>
            <w:tcW w:w="1620"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二星级</w:t>
            </w:r>
          </w:p>
        </w:tc>
        <w:tc>
          <w:tcPr>
            <w:tcW w:w="1902" w:type="dxa"/>
            <w:vMerge w:val="restart"/>
            <w:vAlign w:val="center"/>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 xml:space="preserve"> 10%左右</w:t>
            </w:r>
          </w:p>
        </w:tc>
        <w:tc>
          <w:tcPr>
            <w:tcW w:w="184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w:t>
            </w:r>
          </w:p>
        </w:tc>
      </w:tr>
      <w:tr w:rsidR="002C3E58" w:rsidTr="00F650DC">
        <w:tc>
          <w:tcPr>
            <w:tcW w:w="1620"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一星级</w:t>
            </w:r>
          </w:p>
        </w:tc>
        <w:tc>
          <w:tcPr>
            <w:tcW w:w="1902" w:type="dxa"/>
            <w:vMerge/>
            <w:hideMark/>
          </w:tcPr>
          <w:p w:rsidR="002C3E58" w:rsidRDefault="002C3E58" w:rsidP="00F650DC">
            <w:pPr>
              <w:spacing w:line="400" w:lineRule="atLeast"/>
              <w:jc w:val="center"/>
              <w:rPr>
                <w:rFonts w:ascii="仿宋" w:eastAsia="仿宋" w:hAnsi="仿宋"/>
                <w:sz w:val="32"/>
                <w:szCs w:val="32"/>
              </w:rPr>
            </w:pPr>
          </w:p>
        </w:tc>
        <w:tc>
          <w:tcPr>
            <w:tcW w:w="1842" w:type="dxa"/>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w:t>
            </w:r>
          </w:p>
        </w:tc>
      </w:tr>
      <w:tr w:rsidR="002C3E58" w:rsidTr="00F650DC">
        <w:tc>
          <w:tcPr>
            <w:tcW w:w="1620" w:type="dxa"/>
            <w:tcBorders>
              <w:bottom w:val="single" w:sz="4" w:space="0" w:color="000000" w:themeColor="text1"/>
            </w:tcBorders>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无星级</w:t>
            </w:r>
          </w:p>
        </w:tc>
        <w:tc>
          <w:tcPr>
            <w:tcW w:w="1902" w:type="dxa"/>
            <w:vMerge/>
            <w:tcBorders>
              <w:bottom w:val="single" w:sz="4" w:space="0" w:color="000000" w:themeColor="text1"/>
            </w:tcBorders>
            <w:hideMark/>
          </w:tcPr>
          <w:p w:rsidR="002C3E58" w:rsidRDefault="002C3E58" w:rsidP="00F650DC">
            <w:pPr>
              <w:spacing w:line="400" w:lineRule="atLeast"/>
              <w:jc w:val="center"/>
              <w:rPr>
                <w:rFonts w:ascii="仿宋" w:eastAsia="仿宋" w:hAnsi="仿宋"/>
                <w:sz w:val="32"/>
                <w:szCs w:val="32"/>
              </w:rPr>
            </w:pPr>
          </w:p>
        </w:tc>
        <w:tc>
          <w:tcPr>
            <w:tcW w:w="1842" w:type="dxa"/>
            <w:tcBorders>
              <w:bottom w:val="single" w:sz="4" w:space="0" w:color="000000" w:themeColor="text1"/>
            </w:tcBorders>
          </w:tcPr>
          <w:p w:rsidR="002C3E58" w:rsidRDefault="002C3E58" w:rsidP="00F650DC">
            <w:pPr>
              <w:spacing w:line="400" w:lineRule="atLeast"/>
              <w:jc w:val="center"/>
              <w:rPr>
                <w:rFonts w:ascii="仿宋" w:eastAsia="仿宋" w:hAnsi="仿宋"/>
                <w:sz w:val="32"/>
                <w:szCs w:val="32"/>
              </w:rPr>
            </w:pPr>
          </w:p>
        </w:tc>
      </w:tr>
      <w:tr w:rsidR="002C3E58" w:rsidTr="00F650DC">
        <w:tc>
          <w:tcPr>
            <w:tcW w:w="1620" w:type="dxa"/>
            <w:shd w:val="clear" w:color="auto" w:fill="FFFFFF" w:themeFill="background1"/>
            <w:hideMark/>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待定级</w:t>
            </w:r>
          </w:p>
        </w:tc>
        <w:tc>
          <w:tcPr>
            <w:tcW w:w="1902" w:type="dxa"/>
            <w:shd w:val="clear" w:color="auto" w:fill="FFFFFF" w:themeFill="background1"/>
            <w:hideMark/>
          </w:tcPr>
          <w:p w:rsidR="002C3E58" w:rsidRDefault="002C3E58" w:rsidP="00F650DC">
            <w:pPr>
              <w:spacing w:line="400" w:lineRule="atLeast"/>
              <w:jc w:val="center"/>
              <w:rPr>
                <w:rFonts w:ascii="仿宋" w:eastAsia="仿宋" w:hAnsi="仿宋"/>
                <w:sz w:val="32"/>
                <w:szCs w:val="32"/>
              </w:rPr>
            </w:pPr>
          </w:p>
        </w:tc>
        <w:tc>
          <w:tcPr>
            <w:tcW w:w="1842" w:type="dxa"/>
            <w:shd w:val="clear" w:color="auto" w:fill="FFFFFF" w:themeFill="background1"/>
          </w:tcPr>
          <w:p w:rsidR="002C3E58" w:rsidRDefault="002C3E58" w:rsidP="00F650DC">
            <w:pPr>
              <w:spacing w:line="400" w:lineRule="atLeast"/>
              <w:jc w:val="center"/>
              <w:rPr>
                <w:rFonts w:ascii="仿宋" w:eastAsia="仿宋" w:hAnsi="仿宋"/>
                <w:sz w:val="32"/>
                <w:szCs w:val="32"/>
              </w:rPr>
            </w:pPr>
            <w:r>
              <w:rPr>
                <w:rFonts w:ascii="仿宋" w:eastAsia="仿宋" w:hAnsi="仿宋" w:hint="eastAsia"/>
                <w:sz w:val="32"/>
                <w:szCs w:val="32"/>
              </w:rPr>
              <w:t>待定级</w:t>
            </w:r>
          </w:p>
        </w:tc>
      </w:tr>
    </w:tbl>
    <w:p w:rsidR="002C3E58" w:rsidRDefault="002C3E58" w:rsidP="002C3E58">
      <w:pPr>
        <w:spacing w:line="400" w:lineRule="atLeast"/>
        <w:ind w:firstLineChars="185" w:firstLine="592"/>
        <w:rPr>
          <w:rFonts w:ascii="仿宋" w:eastAsia="仿宋" w:hAnsi="仿宋"/>
          <w:sz w:val="32"/>
          <w:szCs w:val="32"/>
        </w:rPr>
      </w:pPr>
    </w:p>
    <w:p w:rsidR="002C3E58" w:rsidRDefault="002C3E58" w:rsidP="002C3E58">
      <w:pPr>
        <w:spacing w:line="400" w:lineRule="atLeast"/>
        <w:ind w:firstLineChars="185" w:firstLine="592"/>
        <w:rPr>
          <w:rFonts w:ascii="仿宋" w:eastAsia="仿宋" w:hAnsi="仿宋"/>
          <w:sz w:val="32"/>
          <w:szCs w:val="32"/>
        </w:rPr>
      </w:pPr>
      <w:r>
        <w:rPr>
          <w:rFonts w:ascii="仿宋" w:eastAsia="仿宋" w:hAnsi="仿宋" w:hint="eastAsia"/>
          <w:sz w:val="32"/>
          <w:szCs w:val="32"/>
        </w:rPr>
        <w:t>第九条  各资信等级的一般含义：</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五星级：评估机构实力强，管理水平高，技术水平高，执业质量水平高，业绩突出，严格遵守职业道德和执业准则，无投诉和不良记录，企业信誉度高，竞争力强。</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四星级：评估机构实力较强，管理水平较高，技术水平高，执业质量水平高，业绩较突出，严格遵守职业道德和执业准则，无投诉和</w:t>
      </w:r>
      <w:r>
        <w:rPr>
          <w:rFonts w:ascii="仿宋" w:eastAsia="仿宋" w:hAnsi="仿宋" w:hint="eastAsia"/>
          <w:sz w:val="32"/>
          <w:szCs w:val="32"/>
        </w:rPr>
        <w:lastRenderedPageBreak/>
        <w:t>不良记录，企业信誉度较高，竞争力较强。</w:t>
      </w:r>
    </w:p>
    <w:p w:rsidR="002C3E58" w:rsidRDefault="002C3E58" w:rsidP="002C3E58">
      <w:pPr>
        <w:pStyle w:val="a5"/>
        <w:spacing w:line="400" w:lineRule="atLeast"/>
        <w:ind w:firstLineChars="200" w:firstLine="640"/>
        <w:rPr>
          <w:rFonts w:ascii="仿宋" w:eastAsia="仿宋" w:hAnsi="仿宋"/>
          <w:sz w:val="32"/>
          <w:szCs w:val="32"/>
        </w:rPr>
      </w:pPr>
      <w:r>
        <w:rPr>
          <w:rFonts w:ascii="仿宋" w:eastAsia="仿宋" w:hAnsi="仿宋" w:hint="eastAsia"/>
          <w:sz w:val="32"/>
          <w:szCs w:val="32"/>
        </w:rPr>
        <w:t>三星级：评估机构有一定的实力，管理规范，技术水平较高，执业质量水平较高，业绩比较突出，严格遵守职业道德和执业准则，无投诉和不良记录，企业信誉度良好，有一定的市场竞争力。</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二星级：评估机构实力一般，管理水平和技术水平一般，执业质量水平较好，有一定的业绩，严格遵守职业道德和执业准则，无不良记录，企业信誉度好，有一定的市场竞争力。</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一星级：评估机构实力较弱，管理水平和技术水平一般，执业质量水平一般，业绩一般，能遵守职业道德和执业准则，企业信誉度一般。</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无星级：评估机构实力差，管理水平和技术水平一般，执业质量水平较差，业绩较差，能遵守职业道德和执业准则，企业信誉度一般。</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待定级：评估机构设立未满一年；评估机构</w:t>
      </w:r>
      <w:r w:rsidRPr="009B0E58">
        <w:rPr>
          <w:rFonts w:ascii="仿宋" w:eastAsia="仿宋" w:hAnsi="仿宋" w:hint="eastAsia"/>
          <w:sz w:val="32"/>
          <w:szCs w:val="32"/>
        </w:rPr>
        <w:t>正在接受省厅、协会检查尚</w:t>
      </w:r>
      <w:r>
        <w:rPr>
          <w:rFonts w:ascii="仿宋" w:eastAsia="仿宋" w:hAnsi="仿宋" w:hint="eastAsia"/>
          <w:sz w:val="32"/>
          <w:szCs w:val="32"/>
        </w:rPr>
        <w:t>无处理意见；评估机构违反行业自律管理要求。</w:t>
      </w:r>
    </w:p>
    <w:p w:rsidR="002C3E58" w:rsidRDefault="002C3E58" w:rsidP="002C3E58">
      <w:pPr>
        <w:spacing w:line="400" w:lineRule="atLeast"/>
        <w:ind w:firstLineChars="255" w:firstLine="816"/>
        <w:rPr>
          <w:rFonts w:ascii="仿宋" w:eastAsia="仿宋" w:hAnsi="仿宋"/>
          <w:sz w:val="32"/>
          <w:szCs w:val="32"/>
        </w:rPr>
      </w:pPr>
    </w:p>
    <w:p w:rsidR="002C3E58" w:rsidRDefault="002C3E58" w:rsidP="002C3E58">
      <w:pPr>
        <w:spacing w:line="400" w:lineRule="atLeast"/>
        <w:ind w:firstLineChars="900" w:firstLine="2891"/>
        <w:rPr>
          <w:rFonts w:ascii="仿宋" w:eastAsia="仿宋" w:hAnsi="仿宋"/>
          <w:b/>
          <w:sz w:val="32"/>
          <w:szCs w:val="32"/>
        </w:rPr>
      </w:pPr>
      <w:r>
        <w:rPr>
          <w:rFonts w:ascii="仿宋" w:eastAsia="仿宋" w:hAnsi="仿宋" w:hint="eastAsia"/>
          <w:b/>
          <w:sz w:val="32"/>
          <w:szCs w:val="32"/>
        </w:rPr>
        <w:t>第三章    资信等级评定的方法与程序</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第十条  资信等级评定采用以定量为主，定量定性结合，以年终评定为主，年终评定和日常检查记录结合的方法进行。</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第十一条  自然资源评价评估机构按要求认真填写《河北省自然资源评价评估机构（土地估价）资信等级评定申请表》(附表2)，并随表上报相关佐证材料到省协会。</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第十二条  省协会在接到评审材料后，秘书处首先进行形式审查，对申报材料是否齐全，填报是否完整，佐证材料是否合规等进行审核，不符合要求的，退回评估机构限时补充完善。</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第十三条  对在形式审查中有异议或不明确的，由协会秘书处对相关机构进行实地调查考评与核实。</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第十四条  对形式审查符合要求的材料，由协会秘书处负责组织进行初审，属定量简单打分评审内容，由秘书处依据《河北省自然资源评价评估机构（土地估价）资信等级评定评分标准（2020版）》进行初评打分，属技术性评审内容，由专家委员会进行评审，并提出评审初步意见。</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第十五条  秘书处以初评结果为基础依据，结合协会日常对各自然资源评价评估机构的工作记录，以及征求有关机构所在地自然资源管理部门意见后，综合评定提出各机构的资信等级意见。</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lastRenderedPageBreak/>
        <w:t>第十六条  召开协会会长办公会，对资信等级评定意见进行审核，最后确定各机构的资信等级。</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第十七条  资信等级评定结果通报各参评机构，各市自然资源资源局，并通过协会网站或报刊向社会公布。</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第十八条  申请资信等级评审需提交以下材料：</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1、河北省自然资源评价评估机构(土地估价)资信等级评定申请表；</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2、能证明评定标准各项指标真实性的佐证材料。</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（1）</w:t>
      </w:r>
      <w:r w:rsidRPr="00A66DA3">
        <w:rPr>
          <w:rFonts w:ascii="仿宋" w:eastAsia="仿宋" w:hAnsi="仿宋" w:hint="eastAsia"/>
          <w:sz w:val="32"/>
          <w:szCs w:val="32"/>
        </w:rPr>
        <w:t>名称专业化</w:t>
      </w:r>
      <w:r>
        <w:rPr>
          <w:rFonts w:ascii="仿宋" w:eastAsia="仿宋" w:hAnsi="仿宋" w:hint="eastAsia"/>
          <w:sz w:val="32"/>
          <w:szCs w:val="32"/>
        </w:rPr>
        <w:t>、</w:t>
      </w:r>
      <w:r w:rsidRPr="0029089F">
        <w:rPr>
          <w:rFonts w:ascii="仿宋" w:eastAsia="仿宋" w:hAnsi="仿宋" w:hint="eastAsia"/>
          <w:sz w:val="32"/>
          <w:szCs w:val="32"/>
        </w:rPr>
        <w:t>法定代表人</w:t>
      </w:r>
      <w:r>
        <w:rPr>
          <w:rFonts w:ascii="仿宋" w:eastAsia="仿宋" w:hAnsi="仿宋" w:hint="eastAsia"/>
          <w:sz w:val="32"/>
          <w:szCs w:val="32"/>
        </w:rPr>
        <w:t>、备案评估师人数：自然资源评价评估机构备案函复印件；</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（2）执业土地估价师同时具有相关土地高级技术职称或资深土地估价师:高级职称证书复印件或资深土地估价师证书复印件；</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（3）</w:t>
      </w:r>
      <w:r w:rsidRPr="00A66DA3">
        <w:rPr>
          <w:rFonts w:ascii="仿宋" w:eastAsia="仿宋" w:hAnsi="仿宋" w:hint="eastAsia"/>
          <w:sz w:val="32"/>
          <w:szCs w:val="32"/>
        </w:rPr>
        <w:t>相关专业执业资格</w:t>
      </w:r>
      <w:r>
        <w:rPr>
          <w:rFonts w:ascii="仿宋" w:eastAsia="仿宋" w:hAnsi="仿宋" w:hint="eastAsia"/>
          <w:sz w:val="32"/>
          <w:szCs w:val="32"/>
        </w:rPr>
        <w:t>：</w:t>
      </w:r>
      <w:r w:rsidRPr="00A66DA3">
        <w:rPr>
          <w:rFonts w:ascii="仿宋" w:eastAsia="仿宋" w:hAnsi="仿宋" w:hint="eastAsia"/>
          <w:sz w:val="32"/>
          <w:szCs w:val="32"/>
        </w:rPr>
        <w:t>备案（资质）证明文书</w:t>
      </w:r>
      <w:r>
        <w:rPr>
          <w:rFonts w:ascii="仿宋" w:eastAsia="仿宋" w:hAnsi="仿宋" w:hint="eastAsia"/>
          <w:sz w:val="32"/>
          <w:szCs w:val="32"/>
        </w:rPr>
        <w:t xml:space="preserve">复印件; </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（4）备案土地估价师继续教育情况：土地估价师继续教育系统学时查询网页截图；</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（5）</w:t>
      </w:r>
      <w:r w:rsidRPr="00A66DA3">
        <w:rPr>
          <w:rFonts w:ascii="仿宋" w:eastAsia="仿宋" w:hAnsi="仿宋" w:hint="eastAsia"/>
          <w:sz w:val="32"/>
          <w:szCs w:val="32"/>
        </w:rPr>
        <w:t>技术负责人</w:t>
      </w:r>
      <w:r>
        <w:rPr>
          <w:rFonts w:ascii="仿宋" w:eastAsia="仿宋" w:hAnsi="仿宋" w:hint="eastAsia"/>
          <w:sz w:val="32"/>
          <w:szCs w:val="32"/>
        </w:rPr>
        <w:t>、</w:t>
      </w:r>
      <w:r w:rsidRPr="00A66DA3">
        <w:rPr>
          <w:rFonts w:ascii="仿宋" w:eastAsia="仿宋" w:hAnsi="仿宋" w:hint="eastAsia"/>
          <w:sz w:val="32"/>
          <w:szCs w:val="32"/>
        </w:rPr>
        <w:t>报告审核</w:t>
      </w:r>
      <w:r>
        <w:rPr>
          <w:rFonts w:ascii="仿宋" w:eastAsia="仿宋" w:hAnsi="仿宋" w:hint="eastAsia"/>
          <w:sz w:val="32"/>
          <w:szCs w:val="32"/>
        </w:rPr>
        <w:t>、</w:t>
      </w:r>
      <w:r w:rsidRPr="00A66DA3">
        <w:rPr>
          <w:rFonts w:ascii="仿宋" w:eastAsia="仿宋" w:hAnsi="仿宋" w:hint="eastAsia"/>
          <w:sz w:val="32"/>
          <w:szCs w:val="32"/>
        </w:rPr>
        <w:t>企业内部管理</w:t>
      </w:r>
      <w:r>
        <w:rPr>
          <w:rFonts w:ascii="仿宋" w:eastAsia="仿宋" w:hAnsi="仿宋" w:hint="eastAsia"/>
          <w:sz w:val="32"/>
          <w:szCs w:val="32"/>
        </w:rPr>
        <w:t>：提交机构技术负责人制度、报告审核制度、企业内部管理制度；</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（6）</w:t>
      </w:r>
      <w:r w:rsidRPr="00A66DA3">
        <w:rPr>
          <w:rFonts w:ascii="仿宋" w:eastAsia="仿宋" w:hAnsi="仿宋" w:hint="eastAsia"/>
          <w:sz w:val="32"/>
          <w:szCs w:val="32"/>
        </w:rPr>
        <w:t>档案存放与保险缴纳方式</w:t>
      </w:r>
      <w:r>
        <w:rPr>
          <w:rFonts w:ascii="仿宋" w:eastAsia="仿宋" w:hAnsi="仿宋" w:hint="eastAsia"/>
          <w:sz w:val="32"/>
          <w:szCs w:val="32"/>
        </w:rPr>
        <w:t>：</w:t>
      </w:r>
      <w:r w:rsidRPr="00A66DA3">
        <w:rPr>
          <w:rFonts w:ascii="仿宋" w:eastAsia="仿宋" w:hAnsi="仿宋" w:hint="eastAsia"/>
          <w:sz w:val="32"/>
          <w:szCs w:val="32"/>
        </w:rPr>
        <w:t>人事档案存放协议书、社保缴费证明</w:t>
      </w:r>
      <w:r>
        <w:rPr>
          <w:rFonts w:ascii="仿宋" w:eastAsia="仿宋" w:hAnsi="仿宋" w:hint="eastAsia"/>
          <w:sz w:val="32"/>
          <w:szCs w:val="32"/>
        </w:rPr>
        <w:t>；</w:t>
      </w:r>
      <w:r>
        <w:rPr>
          <w:rFonts w:ascii="仿宋" w:eastAsia="仿宋" w:hAnsi="仿宋" w:cs="宋体" w:hint="eastAsia"/>
          <w:kern w:val="0"/>
          <w:sz w:val="32"/>
          <w:szCs w:val="32"/>
        </w:rPr>
        <w:t xml:space="preserve">   </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（7）机构上年度资信评定结果：上年度资信等级证书复印件；</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（8）</w:t>
      </w:r>
      <w:r w:rsidRPr="00A66DA3">
        <w:rPr>
          <w:rFonts w:ascii="仿宋" w:eastAsia="仿宋" w:hAnsi="仿宋" w:hint="eastAsia"/>
          <w:sz w:val="32"/>
          <w:szCs w:val="32"/>
        </w:rPr>
        <w:t>党组织建设情况</w:t>
      </w:r>
      <w:r>
        <w:rPr>
          <w:rFonts w:ascii="仿宋" w:eastAsia="仿宋" w:hAnsi="仿宋" w:hint="eastAsia"/>
          <w:sz w:val="32"/>
          <w:szCs w:val="32"/>
        </w:rPr>
        <w:t>：</w:t>
      </w:r>
      <w:r w:rsidRPr="00A66DA3">
        <w:rPr>
          <w:rFonts w:ascii="仿宋" w:eastAsia="仿宋" w:hAnsi="仿宋" w:hint="eastAsia"/>
          <w:sz w:val="32"/>
          <w:szCs w:val="32"/>
        </w:rPr>
        <w:t>党组织批复文件</w:t>
      </w:r>
      <w:r>
        <w:rPr>
          <w:rFonts w:ascii="仿宋" w:eastAsia="仿宋" w:hAnsi="仿宋" w:hint="eastAsia"/>
          <w:sz w:val="32"/>
          <w:szCs w:val="32"/>
        </w:rPr>
        <w:t>;</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（9）获得行业表彰通报：行业协会的表彰、奖励证书或文件复印件；</w:t>
      </w:r>
    </w:p>
    <w:p w:rsidR="002C3E58" w:rsidRDefault="002C3E58" w:rsidP="002C3E58">
      <w:pPr>
        <w:rPr>
          <w:rFonts w:ascii="仿宋" w:eastAsia="仿宋" w:hAnsi="仿宋"/>
          <w:sz w:val="32"/>
          <w:szCs w:val="32"/>
        </w:rPr>
      </w:pPr>
      <w:r>
        <w:rPr>
          <w:rFonts w:ascii="仿宋" w:eastAsia="仿宋" w:hAnsi="仿宋" w:hint="eastAsia"/>
          <w:sz w:val="32"/>
          <w:szCs w:val="32"/>
        </w:rPr>
        <w:t xml:space="preserve">    （10）</w:t>
      </w:r>
      <w:r w:rsidRPr="00766286">
        <w:rPr>
          <w:rFonts w:ascii="仿宋" w:eastAsia="仿宋" w:hAnsi="仿宋" w:hint="eastAsia"/>
          <w:sz w:val="32"/>
          <w:szCs w:val="32"/>
        </w:rPr>
        <w:t>参政议政</w:t>
      </w:r>
      <w:r>
        <w:rPr>
          <w:rFonts w:ascii="仿宋" w:eastAsia="仿宋" w:hAnsi="仿宋" w:hint="eastAsia"/>
          <w:sz w:val="32"/>
          <w:szCs w:val="32"/>
        </w:rPr>
        <w:t>情况：</w:t>
      </w:r>
      <w:r w:rsidRPr="00766286">
        <w:rPr>
          <w:rFonts w:ascii="仿宋" w:eastAsia="仿宋" w:hAnsi="仿宋" w:hint="eastAsia"/>
          <w:sz w:val="32"/>
          <w:szCs w:val="32"/>
        </w:rPr>
        <w:t>证书及相关证明文件</w:t>
      </w:r>
      <w:r>
        <w:rPr>
          <w:rFonts w:ascii="仿宋" w:eastAsia="仿宋" w:hAnsi="仿宋" w:hint="eastAsia"/>
          <w:sz w:val="32"/>
          <w:szCs w:val="32"/>
        </w:rPr>
        <w:t>；</w:t>
      </w:r>
    </w:p>
    <w:p w:rsidR="002C3E58" w:rsidRDefault="002C3E58" w:rsidP="002C3E58">
      <w:pPr>
        <w:rPr>
          <w:rFonts w:ascii="仿宋" w:eastAsia="仿宋" w:hAnsi="仿宋"/>
          <w:sz w:val="32"/>
          <w:szCs w:val="32"/>
        </w:rPr>
      </w:pPr>
      <w:r>
        <w:rPr>
          <w:rFonts w:ascii="仿宋" w:eastAsia="仿宋" w:hAnsi="仿宋" w:hint="eastAsia"/>
          <w:sz w:val="32"/>
          <w:szCs w:val="32"/>
        </w:rPr>
        <w:t xml:space="preserve">    （11）社会公益</w:t>
      </w:r>
      <w:r w:rsidRPr="00766286">
        <w:rPr>
          <w:rFonts w:ascii="仿宋" w:eastAsia="仿宋" w:hAnsi="仿宋" w:hint="eastAsia"/>
          <w:sz w:val="32"/>
          <w:szCs w:val="32"/>
        </w:rPr>
        <w:t>捐助</w:t>
      </w:r>
      <w:r>
        <w:rPr>
          <w:rFonts w:ascii="仿宋" w:eastAsia="仿宋" w:hAnsi="仿宋" w:hint="eastAsia"/>
          <w:sz w:val="32"/>
          <w:szCs w:val="32"/>
        </w:rPr>
        <w:t>活动：热心扶贫、捐助希望工程等社会公益相关证明材料；</w:t>
      </w:r>
    </w:p>
    <w:p w:rsidR="002C3E58" w:rsidRDefault="002C3E58" w:rsidP="002C3E58">
      <w:pPr>
        <w:rPr>
          <w:rFonts w:ascii="仿宋" w:eastAsia="仿宋" w:hAnsi="仿宋"/>
          <w:sz w:val="32"/>
          <w:szCs w:val="32"/>
        </w:rPr>
      </w:pPr>
      <w:r>
        <w:rPr>
          <w:rFonts w:ascii="仿宋" w:eastAsia="仿宋" w:hAnsi="仿宋" w:hint="eastAsia"/>
          <w:sz w:val="32"/>
          <w:szCs w:val="32"/>
        </w:rPr>
        <w:t xml:space="preserve">    （12）获得社会荣誉：各级党政部门、其他社会团体的表彰、奖励证书或文件复印件；</w:t>
      </w:r>
    </w:p>
    <w:p w:rsidR="002C3E58" w:rsidRDefault="002C3E58" w:rsidP="002C3E58">
      <w:pPr>
        <w:rPr>
          <w:rFonts w:ascii="仿宋" w:eastAsia="仿宋" w:hAnsi="仿宋"/>
          <w:sz w:val="32"/>
          <w:szCs w:val="32"/>
        </w:rPr>
      </w:pPr>
      <w:r>
        <w:rPr>
          <w:rFonts w:ascii="仿宋" w:eastAsia="仿宋" w:hAnsi="仿宋" w:hint="eastAsia"/>
          <w:sz w:val="32"/>
          <w:szCs w:val="32"/>
        </w:rPr>
        <w:t xml:space="preserve">    （13）课题：课题合同书或能够证明课题结项的材料复印件，以及反映课题成果水平的证明材料；</w:t>
      </w:r>
    </w:p>
    <w:p w:rsidR="002C3E58" w:rsidRDefault="002C3E58" w:rsidP="002C3E58">
      <w:pPr>
        <w:rPr>
          <w:rFonts w:ascii="仿宋" w:eastAsia="仿宋" w:hAnsi="仿宋"/>
          <w:sz w:val="32"/>
          <w:szCs w:val="32"/>
        </w:rPr>
      </w:pPr>
      <w:r>
        <w:rPr>
          <w:rFonts w:ascii="仿宋" w:eastAsia="仿宋" w:hAnsi="仿宋" w:hint="eastAsia"/>
          <w:sz w:val="32"/>
          <w:szCs w:val="32"/>
        </w:rPr>
        <w:t xml:space="preserve">    （14）</w:t>
      </w:r>
      <w:r w:rsidRPr="00766286">
        <w:rPr>
          <w:rFonts w:ascii="仿宋" w:eastAsia="仿宋" w:hAnsi="仿宋" w:hint="eastAsia"/>
          <w:bCs/>
          <w:color w:val="0D0D0D"/>
          <w:sz w:val="32"/>
          <w:szCs w:val="32"/>
        </w:rPr>
        <w:t>《自然资源评价评估业务拓展指引》中评价类业务及机构学术水平建设（著作、论文）</w:t>
      </w:r>
      <w:r>
        <w:rPr>
          <w:rFonts w:ascii="仿宋" w:eastAsia="仿宋" w:hAnsi="仿宋" w:hint="eastAsia"/>
          <w:sz w:val="32"/>
          <w:szCs w:val="32"/>
        </w:rPr>
        <w:t>：委托合同复印件、论文复印件、著作封面复印件。</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机构提供的以上佐证材料均需加盖机构公章。</w:t>
      </w:r>
    </w:p>
    <w:p w:rsidR="002C3E58" w:rsidRDefault="002C3E58" w:rsidP="002C3E58">
      <w:pPr>
        <w:ind w:firstLineChars="250" w:firstLine="800"/>
        <w:rPr>
          <w:rFonts w:ascii="仿宋" w:eastAsia="仿宋" w:hAnsi="仿宋"/>
          <w:sz w:val="32"/>
          <w:szCs w:val="32"/>
        </w:rPr>
      </w:pPr>
      <w:r>
        <w:rPr>
          <w:rFonts w:ascii="仿宋" w:eastAsia="仿宋" w:hAnsi="仿宋" w:hint="eastAsia"/>
          <w:sz w:val="32"/>
          <w:szCs w:val="32"/>
        </w:rPr>
        <w:t>第十九条  土地估价报告经抽查评议当年不合格的机构,经会长</w:t>
      </w:r>
      <w:r>
        <w:rPr>
          <w:rFonts w:ascii="仿宋" w:eastAsia="仿宋" w:hAnsi="仿宋" w:hint="eastAsia"/>
          <w:sz w:val="32"/>
          <w:szCs w:val="32"/>
        </w:rPr>
        <w:lastRenderedPageBreak/>
        <w:t>办公会通过，机构进行整改，一个月后省协会将组织专家委员会成员重新抽查评议，合格后颁发资信等级评定证书，资信等级较上年下降一星级。</w:t>
      </w:r>
    </w:p>
    <w:p w:rsidR="002C3E58" w:rsidRPr="0034369A" w:rsidRDefault="002C3E58" w:rsidP="002C3E58">
      <w:pPr>
        <w:ind w:firstLineChars="185" w:firstLine="592"/>
        <w:rPr>
          <w:rFonts w:ascii="仿宋" w:eastAsia="仿宋" w:hAnsi="仿宋"/>
          <w:sz w:val="32"/>
          <w:szCs w:val="32"/>
        </w:rPr>
      </w:pPr>
      <w:r>
        <w:rPr>
          <w:rFonts w:ascii="仿宋" w:eastAsia="仿宋" w:hAnsi="仿宋" w:hint="eastAsia"/>
          <w:sz w:val="32"/>
          <w:szCs w:val="32"/>
        </w:rPr>
        <w:t>土地估价报告经抽查评议连续两年不合格的机构，经会长办公会通过，资信等级评定为无星级，并根据相关规定给予行业通报批评。签署土地估价报告连续两次抽查不合格的土地估价师，将根据相关规定给予行业通报批评。</w:t>
      </w:r>
    </w:p>
    <w:p w:rsidR="002C3E58" w:rsidRDefault="002C3E58" w:rsidP="002C3E58">
      <w:pPr>
        <w:spacing w:line="400" w:lineRule="atLeast"/>
        <w:ind w:firstLineChars="147" w:firstLine="470"/>
        <w:rPr>
          <w:rFonts w:ascii="仿宋" w:eastAsia="仿宋" w:hAnsi="仿宋"/>
          <w:sz w:val="32"/>
          <w:szCs w:val="32"/>
        </w:rPr>
      </w:pPr>
    </w:p>
    <w:p w:rsidR="002C3E58" w:rsidRDefault="002C3E58" w:rsidP="002C3E58">
      <w:pPr>
        <w:spacing w:line="400" w:lineRule="atLeast"/>
        <w:ind w:firstLineChars="900" w:firstLine="2891"/>
        <w:rPr>
          <w:rFonts w:ascii="仿宋" w:eastAsia="仿宋" w:hAnsi="仿宋"/>
          <w:b/>
          <w:sz w:val="32"/>
          <w:szCs w:val="32"/>
        </w:rPr>
      </w:pPr>
      <w:r>
        <w:rPr>
          <w:rFonts w:ascii="仿宋" w:eastAsia="仿宋" w:hAnsi="仿宋" w:hint="eastAsia"/>
          <w:b/>
          <w:sz w:val="32"/>
          <w:szCs w:val="32"/>
        </w:rPr>
        <w:t>第四章     资信等级管理</w:t>
      </w:r>
    </w:p>
    <w:p w:rsidR="002C3E58" w:rsidRDefault="002C3E58" w:rsidP="002C3E58">
      <w:pPr>
        <w:spacing w:line="400" w:lineRule="atLeast"/>
        <w:ind w:firstLineChars="185" w:firstLine="592"/>
        <w:rPr>
          <w:rFonts w:ascii="仿宋" w:eastAsia="仿宋" w:hAnsi="仿宋"/>
          <w:sz w:val="32"/>
          <w:szCs w:val="32"/>
        </w:rPr>
      </w:pPr>
      <w:r>
        <w:rPr>
          <w:rFonts w:ascii="仿宋" w:eastAsia="仿宋" w:hAnsi="仿宋" w:hint="eastAsia"/>
          <w:sz w:val="32"/>
          <w:szCs w:val="32"/>
        </w:rPr>
        <w:t>第二十条  自然资源评价评估机构资信等级的时效期为一年。</w:t>
      </w:r>
    </w:p>
    <w:p w:rsidR="002C3E58" w:rsidRDefault="002C3E58" w:rsidP="002C3E58">
      <w:pPr>
        <w:ind w:firstLineChars="199" w:firstLine="637"/>
        <w:rPr>
          <w:rFonts w:ascii="仿宋" w:eastAsia="仿宋" w:hAnsi="仿宋"/>
          <w:sz w:val="32"/>
          <w:szCs w:val="32"/>
        </w:rPr>
      </w:pPr>
      <w:r>
        <w:rPr>
          <w:rFonts w:ascii="仿宋" w:eastAsia="仿宋" w:hAnsi="仿宋" w:hint="eastAsia"/>
          <w:sz w:val="32"/>
          <w:szCs w:val="32"/>
        </w:rPr>
        <w:t>第二十一条  资信等级可以越级晋升，但一般不能越两级晋升。</w:t>
      </w:r>
    </w:p>
    <w:p w:rsidR="002C3E58" w:rsidRDefault="002C3E58" w:rsidP="002C3E58">
      <w:pPr>
        <w:spacing w:line="400" w:lineRule="atLeast"/>
        <w:ind w:firstLineChars="185" w:firstLine="592"/>
        <w:rPr>
          <w:rFonts w:ascii="仿宋" w:eastAsia="仿宋" w:hAnsi="仿宋"/>
          <w:sz w:val="32"/>
          <w:szCs w:val="32"/>
        </w:rPr>
      </w:pPr>
      <w:r>
        <w:rPr>
          <w:rFonts w:ascii="仿宋" w:eastAsia="仿宋" w:hAnsi="仿宋" w:hint="eastAsia"/>
          <w:sz w:val="32"/>
          <w:szCs w:val="32"/>
        </w:rPr>
        <w:t>第二十二条  如发现评估机构弄虚作假，出具假佐证材料，骗取资信等级的，不予评定或评定结果</w:t>
      </w:r>
      <w:r w:rsidRPr="00EF4574">
        <w:rPr>
          <w:rFonts w:ascii="仿宋" w:eastAsia="仿宋" w:hAnsi="仿宋" w:hint="eastAsia"/>
          <w:sz w:val="32"/>
          <w:szCs w:val="32"/>
        </w:rPr>
        <w:t>作废</w:t>
      </w:r>
      <w:r>
        <w:rPr>
          <w:rFonts w:ascii="仿宋" w:eastAsia="仿宋" w:hAnsi="仿宋" w:hint="eastAsia"/>
          <w:sz w:val="32"/>
          <w:szCs w:val="32"/>
        </w:rPr>
        <w:t>，并报行政主管部门给予处罚。</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第二十三条  自然资源评价评估机构资信等级评定后省协会将加强对评估机构的日常监督与检查，进行跟踪管理，发现有重大违反资信等级标准事件发生的，将根据情况，相应降低该机构资信等级，并向社会公布。</w:t>
      </w:r>
    </w:p>
    <w:p w:rsidR="002C3E58" w:rsidRDefault="002C3E58" w:rsidP="002C3E58">
      <w:pPr>
        <w:spacing w:line="400" w:lineRule="atLeast"/>
        <w:ind w:firstLineChars="200" w:firstLine="640"/>
        <w:rPr>
          <w:rFonts w:ascii="仿宋" w:eastAsia="仿宋" w:hAnsi="仿宋"/>
          <w:sz w:val="32"/>
          <w:szCs w:val="32"/>
        </w:rPr>
      </w:pPr>
      <w:r>
        <w:rPr>
          <w:rFonts w:ascii="仿宋" w:eastAsia="仿宋" w:hAnsi="仿宋" w:hint="eastAsia"/>
          <w:sz w:val="32"/>
          <w:szCs w:val="32"/>
        </w:rPr>
        <w:t>第二十四条  机构的执业土地估价师转到其他机构后，原机构执业估价师数量达不到《资产评估法》规定要求，而且三个月内未补充的，省协会将对该机构在下一年度的资信等级评定结果的基础上降低一个星级，无星级的机构将取消资信等级评定资格。</w:t>
      </w:r>
    </w:p>
    <w:p w:rsidR="002C3E58" w:rsidRDefault="002C3E58" w:rsidP="002C3E58">
      <w:pPr>
        <w:spacing w:line="400" w:lineRule="atLeast"/>
        <w:ind w:firstLineChars="900" w:firstLine="2880"/>
        <w:rPr>
          <w:rFonts w:ascii="仿宋" w:eastAsia="仿宋" w:hAnsi="仿宋"/>
          <w:sz w:val="32"/>
          <w:szCs w:val="32"/>
        </w:rPr>
      </w:pPr>
    </w:p>
    <w:p w:rsidR="002C3E58" w:rsidRDefault="002C3E58" w:rsidP="002C3E58">
      <w:pPr>
        <w:spacing w:line="400" w:lineRule="atLeast"/>
        <w:ind w:firstLineChars="900" w:firstLine="2891"/>
        <w:rPr>
          <w:rFonts w:ascii="仿宋" w:eastAsia="仿宋" w:hAnsi="仿宋"/>
          <w:b/>
          <w:sz w:val="32"/>
          <w:szCs w:val="32"/>
        </w:rPr>
      </w:pPr>
      <w:r>
        <w:rPr>
          <w:rFonts w:ascii="仿宋" w:eastAsia="仿宋" w:hAnsi="仿宋" w:hint="eastAsia"/>
          <w:b/>
          <w:sz w:val="32"/>
          <w:szCs w:val="32"/>
        </w:rPr>
        <w:t>第五章    附   则</w:t>
      </w:r>
    </w:p>
    <w:p w:rsidR="002C3E58" w:rsidRDefault="002C3E58" w:rsidP="002C3E58">
      <w:pPr>
        <w:spacing w:line="400" w:lineRule="atLeast"/>
        <w:rPr>
          <w:rFonts w:ascii="仿宋" w:eastAsia="仿宋" w:hAnsi="仿宋"/>
          <w:sz w:val="32"/>
          <w:szCs w:val="32"/>
        </w:rPr>
      </w:pPr>
      <w:r>
        <w:rPr>
          <w:rFonts w:ascii="仿宋" w:eastAsia="仿宋" w:hAnsi="仿宋" w:hint="eastAsia"/>
          <w:b/>
          <w:sz w:val="32"/>
          <w:szCs w:val="32"/>
        </w:rPr>
        <w:t xml:space="preserve">    </w:t>
      </w:r>
      <w:r>
        <w:rPr>
          <w:rFonts w:ascii="仿宋" w:eastAsia="仿宋" w:hAnsi="仿宋" w:hint="eastAsia"/>
          <w:sz w:val="32"/>
          <w:szCs w:val="32"/>
        </w:rPr>
        <w:t>第二十五条  本办法由河北省自然资源评价评估行业协会负责解释。</w:t>
      </w:r>
    </w:p>
    <w:p w:rsidR="002C3E58" w:rsidRDefault="002C3E58" w:rsidP="002C3E58">
      <w:pPr>
        <w:spacing w:line="400" w:lineRule="atLeast"/>
        <w:rPr>
          <w:rFonts w:ascii="仿宋" w:eastAsia="仿宋" w:hAnsi="仿宋"/>
          <w:sz w:val="32"/>
          <w:szCs w:val="32"/>
        </w:rPr>
        <w:sectPr w:rsidR="002C3E58" w:rsidSect="007F6D5B">
          <w:pgSz w:w="11906" w:h="16838"/>
          <w:pgMar w:top="1440" w:right="1134" w:bottom="567" w:left="1134" w:header="851" w:footer="992" w:gutter="0"/>
          <w:pgBorders w:offsetFrom="page">
            <w:top w:val="single" w:sz="4" w:space="24" w:color="FFFFFF"/>
            <w:left w:val="single" w:sz="4" w:space="24" w:color="FFFFFF"/>
            <w:bottom w:val="single" w:sz="4" w:space="24" w:color="FFFFFF"/>
            <w:right w:val="single" w:sz="4" w:space="24" w:color="FFFFFF"/>
          </w:pgBorders>
          <w:cols w:space="720"/>
          <w:docGrid w:type="lines" w:linePitch="435"/>
        </w:sectPr>
      </w:pPr>
      <w:r>
        <w:rPr>
          <w:rFonts w:ascii="仿宋" w:eastAsia="仿宋" w:hAnsi="仿宋" w:hint="eastAsia"/>
          <w:sz w:val="32"/>
          <w:szCs w:val="32"/>
        </w:rPr>
        <w:t xml:space="preserve">    第二十六条</w:t>
      </w:r>
      <w:r>
        <w:rPr>
          <w:rFonts w:ascii="仿宋" w:eastAsia="仿宋" w:hAnsi="仿宋" w:hint="eastAsia"/>
          <w:b/>
          <w:sz w:val="32"/>
          <w:szCs w:val="32"/>
        </w:rPr>
        <w:t xml:space="preserve">  </w:t>
      </w:r>
      <w:r>
        <w:rPr>
          <w:rFonts w:ascii="仿宋" w:eastAsia="仿宋" w:hAnsi="仿宋" w:hint="eastAsia"/>
          <w:sz w:val="32"/>
          <w:szCs w:val="32"/>
        </w:rPr>
        <w:t>本办法自三届四次理事会通过之日起施行。</w:t>
      </w:r>
    </w:p>
    <w:p w:rsidR="002C3E58" w:rsidRDefault="002C3E58" w:rsidP="002C3E58">
      <w:pPr>
        <w:widowControl/>
        <w:shd w:val="clear" w:color="auto" w:fill="FFFFFF"/>
        <w:jc w:val="left"/>
        <w:rPr>
          <w:rFonts w:ascii="楷体" w:eastAsia="楷体" w:hAnsi="楷体" w:cs="宋体"/>
          <w:color w:val="000000"/>
          <w:kern w:val="0"/>
          <w:szCs w:val="21"/>
        </w:rPr>
      </w:pPr>
      <w:r w:rsidRPr="0035256C">
        <w:rPr>
          <w:rFonts w:ascii="楷体" w:eastAsia="楷体" w:hAnsi="楷体" w:cs="宋体" w:hint="eastAsia"/>
          <w:color w:val="000000"/>
          <w:kern w:val="0"/>
          <w:szCs w:val="21"/>
        </w:rPr>
        <w:lastRenderedPageBreak/>
        <w:t>附</w:t>
      </w:r>
      <w:r>
        <w:rPr>
          <w:rFonts w:ascii="楷体" w:eastAsia="楷体" w:hAnsi="楷体" w:cs="宋体" w:hint="eastAsia"/>
          <w:color w:val="000000"/>
          <w:kern w:val="0"/>
          <w:szCs w:val="21"/>
        </w:rPr>
        <w:t>表</w:t>
      </w:r>
      <w:r w:rsidRPr="0035256C">
        <w:rPr>
          <w:rFonts w:ascii="楷体" w:eastAsia="楷体" w:hAnsi="楷体" w:cs="宋体" w:hint="eastAsia"/>
          <w:color w:val="000000"/>
          <w:kern w:val="0"/>
          <w:szCs w:val="21"/>
        </w:rPr>
        <w:t>1</w:t>
      </w:r>
    </w:p>
    <w:p w:rsidR="002C3E58" w:rsidRDefault="002C3E58" w:rsidP="002C3E58">
      <w:pPr>
        <w:widowControl/>
        <w:shd w:val="clear" w:color="auto" w:fill="FFFFFF"/>
        <w:jc w:val="left"/>
        <w:rPr>
          <w:rFonts w:ascii="楷体" w:eastAsia="楷体" w:hAnsi="楷体" w:cs="宋体" w:hint="eastAsia"/>
          <w:color w:val="000000"/>
          <w:kern w:val="0"/>
          <w:szCs w:val="21"/>
        </w:rPr>
      </w:pPr>
    </w:p>
    <w:tbl>
      <w:tblPr>
        <w:tblW w:w="0" w:type="auto"/>
        <w:tblInd w:w="96" w:type="dxa"/>
        <w:tblLook w:val="04A0"/>
      </w:tblPr>
      <w:tblGrid>
        <w:gridCol w:w="664"/>
        <w:gridCol w:w="2609"/>
        <w:gridCol w:w="4789"/>
        <w:gridCol w:w="1107"/>
        <w:gridCol w:w="1417"/>
      </w:tblGrid>
      <w:tr w:rsidR="002C3E58" w:rsidRPr="00D13723" w:rsidTr="00F650DC">
        <w:trPr>
          <w:trHeight w:val="1296"/>
        </w:trPr>
        <w:tc>
          <w:tcPr>
            <w:tcW w:w="0" w:type="auto"/>
            <w:gridSpan w:val="5"/>
            <w:tcBorders>
              <w:top w:val="nil"/>
              <w:left w:val="nil"/>
              <w:bottom w:val="single" w:sz="4" w:space="0" w:color="auto"/>
              <w:right w:val="nil"/>
            </w:tcBorders>
            <w:shd w:val="clear" w:color="auto" w:fill="auto"/>
            <w:vAlign w:val="center"/>
            <w:hideMark/>
          </w:tcPr>
          <w:p w:rsidR="002C3E58" w:rsidRPr="00D13723" w:rsidRDefault="002C3E58" w:rsidP="00F650DC">
            <w:pPr>
              <w:spacing w:line="360" w:lineRule="exact"/>
              <w:jc w:val="center"/>
              <w:rPr>
                <w:rFonts w:ascii="宋体" w:hAnsi="宋体"/>
                <w:b/>
                <w:bCs/>
                <w:sz w:val="36"/>
                <w:szCs w:val="36"/>
              </w:rPr>
            </w:pPr>
            <w:r w:rsidRPr="00D13723">
              <w:rPr>
                <w:rFonts w:ascii="宋体" w:hAnsi="宋体" w:hint="eastAsia"/>
                <w:b/>
                <w:bCs/>
                <w:sz w:val="36"/>
                <w:szCs w:val="36"/>
              </w:rPr>
              <w:t>河北省自然资源评价评估机构（土地估价）资信等级评定评分标准（2020版）</w:t>
            </w:r>
          </w:p>
        </w:tc>
      </w:tr>
      <w:tr w:rsidR="002C3E58" w:rsidRPr="00D13723" w:rsidTr="00F650DC">
        <w:trPr>
          <w:trHeight w:val="6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b/>
                <w:bCs/>
                <w:kern w:val="0"/>
                <w:sz w:val="24"/>
              </w:rPr>
            </w:pPr>
            <w:r w:rsidRPr="00D13723">
              <w:rPr>
                <w:rFonts w:ascii="宋体" w:hAnsi="宋体" w:cs="宋体" w:hint="eastAsia"/>
                <w:b/>
                <w:bCs/>
                <w:kern w:val="0"/>
                <w:sz w:val="24"/>
              </w:rPr>
              <w:t>科目</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b/>
                <w:bCs/>
                <w:kern w:val="0"/>
                <w:sz w:val="24"/>
              </w:rPr>
            </w:pPr>
            <w:r w:rsidRPr="00D13723">
              <w:rPr>
                <w:rFonts w:ascii="宋体" w:hAnsi="宋体" w:cs="宋体" w:hint="eastAsia"/>
                <w:b/>
                <w:bCs/>
                <w:kern w:val="0"/>
                <w:sz w:val="24"/>
              </w:rPr>
              <w:t>评审指标与评分标准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b/>
                <w:bCs/>
                <w:kern w:val="0"/>
                <w:sz w:val="24"/>
              </w:rPr>
            </w:pPr>
            <w:r w:rsidRPr="00D13723">
              <w:rPr>
                <w:rFonts w:ascii="宋体" w:hAnsi="宋体" w:cs="宋体" w:hint="eastAsia"/>
                <w:b/>
                <w:bCs/>
                <w:kern w:val="0"/>
                <w:sz w:val="24"/>
              </w:rPr>
              <w:t>满分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b/>
                <w:bCs/>
                <w:kern w:val="0"/>
                <w:sz w:val="24"/>
              </w:rPr>
            </w:pPr>
            <w:r w:rsidRPr="00D13723">
              <w:rPr>
                <w:rFonts w:ascii="宋体" w:hAnsi="宋体" w:cs="宋体" w:hint="eastAsia"/>
                <w:b/>
                <w:bCs/>
                <w:kern w:val="0"/>
                <w:sz w:val="24"/>
              </w:rPr>
              <w:t>判定依据</w:t>
            </w:r>
          </w:p>
        </w:tc>
      </w:tr>
      <w:tr w:rsidR="002C3E58" w:rsidRPr="00D13723" w:rsidTr="00F650DC">
        <w:trPr>
          <w:trHeight w:val="312"/>
        </w:trPr>
        <w:tc>
          <w:tcPr>
            <w:tcW w:w="0" w:type="auto"/>
            <w:vMerge w:val="restart"/>
            <w:tcBorders>
              <w:top w:val="nil"/>
              <w:left w:val="single" w:sz="4" w:space="0" w:color="auto"/>
              <w:bottom w:val="nil"/>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b/>
                <w:bCs/>
                <w:kern w:val="0"/>
                <w:sz w:val="24"/>
              </w:rPr>
            </w:pPr>
            <w:r w:rsidRPr="00D13723">
              <w:rPr>
                <w:rFonts w:ascii="宋体" w:hAnsi="宋体" w:cs="宋体" w:hint="eastAsia"/>
                <w:b/>
                <w:bCs/>
                <w:kern w:val="0"/>
                <w:sz w:val="24"/>
              </w:rPr>
              <w:t>机构基本情况</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（1）机构备案（注册）</w:t>
            </w:r>
            <w:r>
              <w:rPr>
                <w:rFonts w:ascii="宋体" w:hAnsi="宋体" w:cs="宋体" w:hint="eastAsia"/>
                <w:kern w:val="0"/>
                <w:sz w:val="24"/>
              </w:rPr>
              <w:t>年限</w:t>
            </w:r>
            <w:r w:rsidRPr="00D13723">
              <w:rPr>
                <w:rFonts w:ascii="宋体" w:hAnsi="宋体" w:cs="宋体" w:hint="eastAsia"/>
                <w:kern w:val="0"/>
                <w:sz w:val="24"/>
              </w:rPr>
              <w:t>（单位：年）</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≥10   计2分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省协会存档材料</w:t>
            </w:r>
          </w:p>
        </w:tc>
      </w:tr>
      <w:tr w:rsidR="002C3E58" w:rsidRPr="00D13723" w:rsidTr="00F650DC">
        <w:trPr>
          <w:trHeight w:val="312"/>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≤9    计1分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312"/>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（2）名称专业化（土地、房地产、不动产、地价）</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含土地、房地产、不动产、地价评估（估价）字样 计2分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备案函</w:t>
            </w:r>
          </w:p>
        </w:tc>
      </w:tr>
      <w:tr w:rsidR="002C3E58" w:rsidRPr="00D13723" w:rsidTr="00F650DC">
        <w:trPr>
          <w:trHeight w:val="624"/>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含评估（估价）字样  计1分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576"/>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（3）股权结构专业化</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备案土地估价师持股比例≥60% 计2分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工商登记信息、省协会管理系统</w:t>
            </w:r>
          </w:p>
        </w:tc>
      </w:tr>
      <w:tr w:rsidR="002C3E58" w:rsidRPr="00D13723" w:rsidTr="00F650DC">
        <w:trPr>
          <w:trHeight w:val="420"/>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备案评估师持股比例＜60%  计0.5分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312"/>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（4）法定代表人</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为备案土地估价师    计2分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备案函</w:t>
            </w:r>
          </w:p>
        </w:tc>
      </w:tr>
      <w:tr w:rsidR="002C3E58" w:rsidRPr="00D13723" w:rsidTr="00F650DC">
        <w:trPr>
          <w:trHeight w:val="624"/>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为备案评估师（除土地估价师）计0.5分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312"/>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（5）办公场所（平方米）</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≥200  计2分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产权证明或租赁合同</w:t>
            </w:r>
          </w:p>
        </w:tc>
      </w:tr>
      <w:tr w:rsidR="002C3E58" w:rsidRPr="00D13723" w:rsidTr="00F650DC">
        <w:trPr>
          <w:trHeight w:val="312"/>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&lt;200   计1分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624"/>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tcBorders>
              <w:top w:val="single" w:sz="4" w:space="0" w:color="auto"/>
              <w:left w:val="nil"/>
              <w:bottom w:val="nil"/>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（6）相关专业执业资格</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房地产评估资格、资产评估资格      计0.5分/项</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2"/>
                <w:szCs w:val="22"/>
              </w:rPr>
            </w:pPr>
            <w:r w:rsidRPr="00D13723">
              <w:rPr>
                <w:rFonts w:ascii="宋体" w:hAnsi="宋体" w:cs="宋体" w:hint="eastAsia"/>
                <w:kern w:val="0"/>
                <w:sz w:val="22"/>
                <w:szCs w:val="22"/>
              </w:rPr>
              <w:t>1分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备案（资质）证明文书</w:t>
            </w:r>
          </w:p>
        </w:tc>
      </w:tr>
      <w:tr w:rsidR="002C3E58" w:rsidRPr="00D13723" w:rsidTr="00F650DC">
        <w:trPr>
          <w:trHeight w:val="435"/>
        </w:trPr>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b/>
                <w:bCs/>
                <w:kern w:val="0"/>
                <w:sz w:val="24"/>
              </w:rPr>
            </w:pPr>
            <w:r w:rsidRPr="00D13723">
              <w:rPr>
                <w:rFonts w:ascii="宋体" w:hAnsi="宋体" w:cs="宋体" w:hint="eastAsia"/>
                <w:b/>
                <w:bCs/>
                <w:kern w:val="0"/>
                <w:sz w:val="24"/>
              </w:rPr>
              <w:t>专业人员情况</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（1）备案评估师人数（非退休备案土地估价师人数n，退休备案土地估价师、备案资产评估师、备案房地产估价师人数m）</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非退休备案土地估价师             计2（n-1）分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2（n-1）分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备案函</w:t>
            </w:r>
          </w:p>
        </w:tc>
      </w:tr>
      <w:tr w:rsidR="002C3E58" w:rsidRPr="00D13723" w:rsidTr="00F650DC">
        <w:trPr>
          <w:trHeight w:val="43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退休土地估价师、备案资产评估师、房地产估价师计（m-1）分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w:t>
            </w:r>
            <w:r>
              <w:rPr>
                <w:rFonts w:ascii="宋体" w:hAnsi="宋体" w:cs="宋体" w:hint="eastAsia"/>
                <w:kern w:val="0"/>
                <w:sz w:val="24"/>
              </w:rPr>
              <w:t>m</w:t>
            </w:r>
            <w:r w:rsidRPr="00D13723">
              <w:rPr>
                <w:rFonts w:ascii="宋体" w:hAnsi="宋体" w:cs="宋体" w:hint="eastAsia"/>
                <w:kern w:val="0"/>
                <w:sz w:val="24"/>
              </w:rPr>
              <w:t>-1）分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672"/>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（2）10年以上执业土</w:t>
            </w:r>
            <w:r w:rsidRPr="00D13723">
              <w:rPr>
                <w:rFonts w:ascii="宋体" w:hAnsi="宋体" w:cs="宋体" w:hint="eastAsia"/>
                <w:kern w:val="0"/>
                <w:sz w:val="24"/>
              </w:rPr>
              <w:lastRenderedPageBreak/>
              <w:t>地估价师</w:t>
            </w:r>
            <w:r>
              <w:rPr>
                <w:rFonts w:ascii="宋体" w:hAnsi="宋体" w:cs="宋体" w:hint="eastAsia"/>
                <w:kern w:val="0"/>
                <w:sz w:val="24"/>
              </w:rPr>
              <w:t>或</w:t>
            </w:r>
            <w:r w:rsidRPr="00D13723">
              <w:rPr>
                <w:rFonts w:ascii="宋体" w:hAnsi="宋体" w:cs="宋体" w:hint="eastAsia"/>
                <w:kern w:val="0"/>
                <w:sz w:val="24"/>
              </w:rPr>
              <w:t xml:space="preserve">执业土地估价师同时具有相关土地高级技术职称或资深土地估价师人数，同一人不重复计分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lastRenderedPageBreak/>
              <w:t>1分/人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4分</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执业登记系</w:t>
            </w:r>
            <w:r w:rsidRPr="00D13723">
              <w:rPr>
                <w:rFonts w:ascii="宋体" w:hAnsi="宋体" w:cs="宋体" w:hint="eastAsia"/>
                <w:kern w:val="0"/>
                <w:sz w:val="24"/>
              </w:rPr>
              <w:lastRenderedPageBreak/>
              <w:t>统、高级职称证书及资深土地估价师证书</w:t>
            </w:r>
          </w:p>
        </w:tc>
      </w:tr>
      <w:tr w:rsidR="002C3E58" w:rsidRPr="00D13723" w:rsidTr="00F650DC">
        <w:trPr>
          <w:trHeight w:val="870"/>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61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（5）备案土地估价师继续教育情况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学时全部达标    计5分</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5分</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继续教育系统</w:t>
            </w:r>
          </w:p>
        </w:tc>
      </w:tr>
      <w:tr w:rsidR="002C3E58" w:rsidRPr="00D13723" w:rsidTr="00F650DC">
        <w:trPr>
          <w:trHeight w:val="61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90%以上达标    计4分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615"/>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85%以上达标    计3分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1884"/>
        </w:trPr>
        <w:tc>
          <w:tcPr>
            <w:tcW w:w="0" w:type="auto"/>
            <w:vMerge/>
            <w:tcBorders>
              <w:top w:val="single" w:sz="4" w:space="0" w:color="auto"/>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tcBorders>
              <w:top w:val="single" w:sz="4" w:space="0" w:color="auto"/>
              <w:left w:val="nil"/>
              <w:bottom w:val="nil"/>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（6）备案土地估价师执业登记情况</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执业登记系统与备案系统一致 计5分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5分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执业登记系统</w:t>
            </w:r>
          </w:p>
        </w:tc>
      </w:tr>
      <w:tr w:rsidR="002C3E58" w:rsidRPr="00D13723" w:rsidTr="00F650DC">
        <w:trPr>
          <w:trHeight w:val="312"/>
        </w:trPr>
        <w:tc>
          <w:tcPr>
            <w:tcW w:w="0" w:type="auto"/>
            <w:vMerge w:val="restart"/>
            <w:tcBorders>
              <w:top w:val="nil"/>
              <w:left w:val="single" w:sz="4" w:space="0" w:color="auto"/>
              <w:bottom w:val="nil"/>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b/>
                <w:bCs/>
                <w:kern w:val="0"/>
                <w:sz w:val="24"/>
              </w:rPr>
            </w:pPr>
            <w:r w:rsidRPr="00D13723">
              <w:rPr>
                <w:rFonts w:ascii="宋体" w:hAnsi="宋体" w:cs="宋体" w:hint="eastAsia"/>
                <w:b/>
                <w:bCs/>
                <w:kern w:val="0"/>
                <w:sz w:val="24"/>
              </w:rPr>
              <w:t>内部管理水平</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（1）技术负责人制度</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设总估价师或技术总监</w:t>
            </w:r>
            <w:r>
              <w:rPr>
                <w:rFonts w:ascii="宋体" w:hAnsi="宋体" w:cs="宋体" w:hint="eastAsia"/>
                <w:kern w:val="0"/>
                <w:sz w:val="24"/>
              </w:rPr>
              <w:t xml:space="preserve">   </w:t>
            </w:r>
            <w:r w:rsidRPr="00D13723">
              <w:rPr>
                <w:rFonts w:ascii="宋体" w:hAnsi="宋体" w:cs="宋体" w:hint="eastAsia"/>
                <w:kern w:val="0"/>
                <w:sz w:val="24"/>
              </w:rPr>
              <w:t>计</w:t>
            </w:r>
            <w:r>
              <w:rPr>
                <w:rFonts w:ascii="宋体" w:hAnsi="宋体" w:cs="宋体" w:hint="eastAsia"/>
                <w:kern w:val="0"/>
                <w:sz w:val="24"/>
              </w:rPr>
              <w:t>1</w:t>
            </w:r>
            <w:r w:rsidRPr="00D13723">
              <w:rPr>
                <w:rFonts w:ascii="宋体" w:hAnsi="宋体" w:cs="宋体" w:hint="eastAsia"/>
                <w:kern w:val="0"/>
                <w:sz w:val="24"/>
              </w:rPr>
              <w:t xml:space="preserve">分        </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1分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附制度</w:t>
            </w:r>
          </w:p>
        </w:tc>
      </w:tr>
      <w:tr w:rsidR="002C3E58" w:rsidRPr="00D13723" w:rsidTr="00F650DC">
        <w:trPr>
          <w:trHeight w:val="312"/>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（2）报告审核制度</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 xml:space="preserve">三级评审制度明确有效  </w:t>
            </w:r>
            <w:r>
              <w:rPr>
                <w:rFonts w:ascii="宋体" w:hAnsi="宋体" w:cs="宋体" w:hint="eastAsia"/>
                <w:kern w:val="0"/>
                <w:sz w:val="24"/>
              </w:rPr>
              <w:t xml:space="preserve"> </w:t>
            </w:r>
            <w:r w:rsidRPr="00D13723">
              <w:rPr>
                <w:rFonts w:ascii="宋体" w:hAnsi="宋体" w:cs="宋体" w:hint="eastAsia"/>
                <w:kern w:val="0"/>
                <w:sz w:val="24"/>
              </w:rPr>
              <w:t>计</w:t>
            </w:r>
            <w:r>
              <w:rPr>
                <w:rFonts w:ascii="宋体" w:hAnsi="宋体" w:cs="宋体" w:hint="eastAsia"/>
                <w:kern w:val="0"/>
                <w:sz w:val="24"/>
              </w:rPr>
              <w:t>1</w:t>
            </w:r>
            <w:r w:rsidRPr="00D13723">
              <w:rPr>
                <w:rFonts w:ascii="宋体" w:hAnsi="宋体" w:cs="宋体" w:hint="eastAsia"/>
                <w:kern w:val="0"/>
                <w:sz w:val="24"/>
              </w:rPr>
              <w:t xml:space="preserve">分        </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1分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附制度</w:t>
            </w:r>
          </w:p>
        </w:tc>
      </w:tr>
      <w:tr w:rsidR="002C3E58" w:rsidRPr="00D13723" w:rsidTr="00F650DC">
        <w:trPr>
          <w:trHeight w:val="435"/>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（3）企业内部管理制度</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企业内部管理制度完善</w:t>
            </w:r>
            <w:r>
              <w:rPr>
                <w:rFonts w:ascii="宋体" w:hAnsi="宋体" w:cs="宋体" w:hint="eastAsia"/>
                <w:kern w:val="0"/>
                <w:sz w:val="24"/>
              </w:rPr>
              <w:t xml:space="preserve">   </w:t>
            </w:r>
            <w:r w:rsidRPr="00D13723">
              <w:rPr>
                <w:rFonts w:ascii="宋体" w:hAnsi="宋体" w:cs="宋体" w:hint="eastAsia"/>
                <w:kern w:val="0"/>
                <w:sz w:val="24"/>
              </w:rPr>
              <w:t>计</w:t>
            </w:r>
            <w:r>
              <w:rPr>
                <w:rFonts w:ascii="宋体" w:hAnsi="宋体" w:cs="宋体" w:hint="eastAsia"/>
                <w:kern w:val="0"/>
                <w:sz w:val="24"/>
              </w:rPr>
              <w:t>1</w:t>
            </w:r>
            <w:r w:rsidRPr="00D13723">
              <w:rPr>
                <w:rFonts w:ascii="宋体" w:hAnsi="宋体" w:cs="宋体" w:hint="eastAsia"/>
                <w:kern w:val="0"/>
                <w:sz w:val="24"/>
              </w:rPr>
              <w:t>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1分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附制度</w:t>
            </w:r>
          </w:p>
        </w:tc>
      </w:tr>
      <w:tr w:rsidR="002C3E58" w:rsidRPr="00D13723" w:rsidTr="00F650DC">
        <w:trPr>
          <w:trHeight w:val="435"/>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（4）档案存放与保险缴纳方式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均独立开户存放档案、缴纳社保 计4分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4分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人事档案存放协议书、社保缴费证明</w:t>
            </w:r>
          </w:p>
        </w:tc>
      </w:tr>
      <w:tr w:rsidR="002C3E58" w:rsidRPr="00D13723" w:rsidTr="00F650DC">
        <w:trPr>
          <w:trHeight w:val="435"/>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 xml:space="preserve">委托第三方统一存放档案或缴纳社保 计2分 </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600"/>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624"/>
        </w:trPr>
        <w:tc>
          <w:tcPr>
            <w:tcW w:w="0" w:type="auto"/>
            <w:vMerge/>
            <w:tcBorders>
              <w:top w:val="nil"/>
              <w:left w:val="single" w:sz="4" w:space="0" w:color="auto"/>
              <w:bottom w:val="nil"/>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tcBorders>
              <w:top w:val="single" w:sz="4" w:space="0" w:color="auto"/>
              <w:left w:val="nil"/>
              <w:bottom w:val="nil"/>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（5）省协会系统机构基本信息上报情况</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省协会系统机构信息与备案系统一致    计5分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5分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省协会系统</w:t>
            </w:r>
          </w:p>
        </w:tc>
      </w:tr>
      <w:tr w:rsidR="002C3E58" w:rsidRPr="00D13723" w:rsidTr="00F650DC">
        <w:trPr>
          <w:trHeight w:val="43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left"/>
              <w:rPr>
                <w:rFonts w:ascii="宋体" w:hAnsi="宋体" w:cs="宋体"/>
                <w:b/>
                <w:bCs/>
                <w:kern w:val="0"/>
                <w:sz w:val="24"/>
              </w:rPr>
            </w:pPr>
            <w:r w:rsidRPr="00D13723">
              <w:rPr>
                <w:rFonts w:ascii="宋体" w:hAnsi="宋体" w:cs="宋体" w:hint="eastAsia"/>
                <w:b/>
                <w:bCs/>
                <w:kern w:val="0"/>
                <w:sz w:val="24"/>
              </w:rPr>
              <w:t>报告质量</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根据年度土地估价报告抽查得分+自荐报告评议得分计算平均分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根据专家评审结果核分</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45分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报告抽查评审结果</w:t>
            </w:r>
          </w:p>
        </w:tc>
      </w:tr>
      <w:tr w:rsidR="002C3E58" w:rsidRPr="00D13723" w:rsidTr="00F650DC">
        <w:trPr>
          <w:trHeight w:val="43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b/>
                <w:bCs/>
                <w:kern w:val="0"/>
                <w:sz w:val="24"/>
              </w:rPr>
            </w:pPr>
            <w:r w:rsidRPr="00D13723">
              <w:rPr>
                <w:rFonts w:ascii="宋体" w:hAnsi="宋体" w:cs="宋体" w:hint="eastAsia"/>
                <w:b/>
                <w:bCs/>
                <w:kern w:val="0"/>
                <w:sz w:val="24"/>
              </w:rPr>
              <w:t>行业及</w:t>
            </w:r>
            <w:r w:rsidRPr="00D13723">
              <w:rPr>
                <w:rFonts w:ascii="宋体" w:hAnsi="宋体" w:cs="宋体" w:hint="eastAsia"/>
                <w:b/>
                <w:bCs/>
                <w:kern w:val="0"/>
                <w:sz w:val="24"/>
              </w:rPr>
              <w:lastRenderedPageBreak/>
              <w:t>社会形象</w:t>
            </w: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lastRenderedPageBreak/>
              <w:t xml:space="preserve">（1）机构上年度资信评定结果          </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 xml:space="preserve">五星级、四星级  计2分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上年度资信等级证书</w:t>
            </w:r>
          </w:p>
        </w:tc>
      </w:tr>
      <w:tr w:rsidR="002C3E58" w:rsidRPr="00D13723" w:rsidTr="00F650DC">
        <w:trPr>
          <w:trHeight w:val="312"/>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三星级          计1分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312"/>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三星级以下      计0分</w:t>
            </w:r>
          </w:p>
        </w:tc>
        <w:tc>
          <w:tcPr>
            <w:tcW w:w="0" w:type="auto"/>
            <w:vMerge/>
            <w:tcBorders>
              <w:top w:val="nil"/>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312"/>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(2)党组织建设情况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建立单位党组织</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党组织批复文件</w:t>
            </w:r>
          </w:p>
        </w:tc>
      </w:tr>
      <w:tr w:rsidR="002C3E58" w:rsidRPr="00D13723" w:rsidTr="00F650DC">
        <w:trPr>
          <w:trHeight w:val="624"/>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 xml:space="preserve">（3）守信信息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担任协会专家，至少参加一项以上行业活动       1人/分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协会诚信档案</w:t>
            </w:r>
          </w:p>
        </w:tc>
      </w:tr>
      <w:tr w:rsidR="002C3E58" w:rsidRPr="00D13723" w:rsidTr="00F650DC">
        <w:trPr>
          <w:trHeight w:val="624"/>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按要求参加省协会行业活动计2分</w:t>
            </w:r>
            <w:r>
              <w:rPr>
                <w:rFonts w:ascii="宋体" w:hAnsi="宋体" w:cs="宋体" w:hint="eastAsia"/>
                <w:kern w:val="0"/>
                <w:sz w:val="24"/>
              </w:rPr>
              <w:t>，</w:t>
            </w:r>
            <w:r w:rsidRPr="00D13723">
              <w:rPr>
                <w:rFonts w:ascii="宋体" w:hAnsi="宋体" w:cs="宋体" w:hint="eastAsia"/>
                <w:kern w:val="0"/>
                <w:sz w:val="24"/>
              </w:rPr>
              <w:t>未按要求参加行业活动计0分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协会诚信档案</w:t>
            </w:r>
          </w:p>
        </w:tc>
      </w:tr>
      <w:tr w:rsidR="002C3E58" w:rsidRPr="00D13723" w:rsidTr="00F650DC">
        <w:trPr>
          <w:trHeight w:val="435"/>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担任省协会副会长、常务理事、理事，至少参加一项以上行业活动，所在机构各加2分、1.5分、1分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协会诚信档案</w:t>
            </w:r>
          </w:p>
        </w:tc>
      </w:tr>
      <w:tr w:rsidR="002C3E58" w:rsidRPr="00D13723" w:rsidTr="00F650DC">
        <w:trPr>
          <w:trHeight w:val="816"/>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92"/>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获得行业协会表彰</w:t>
            </w:r>
            <w:r>
              <w:rPr>
                <w:rFonts w:ascii="宋体" w:hAnsi="宋体" w:cs="宋体" w:hint="eastAsia"/>
                <w:kern w:val="0"/>
                <w:sz w:val="24"/>
              </w:rPr>
              <w:t xml:space="preserve">     </w:t>
            </w:r>
            <w:r w:rsidRPr="00D13723">
              <w:rPr>
                <w:rFonts w:ascii="宋体" w:hAnsi="宋体" w:cs="宋体" w:hint="eastAsia"/>
                <w:kern w:val="0"/>
                <w:sz w:val="24"/>
              </w:rPr>
              <w:t xml:space="preserve"> 1分/次</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证书及相关证明文件</w:t>
            </w:r>
          </w:p>
        </w:tc>
      </w:tr>
      <w:tr w:rsidR="002C3E58" w:rsidRPr="00D13723" w:rsidTr="00F650DC">
        <w:trPr>
          <w:trHeight w:val="1560"/>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参政议政：机构专职人员中担任国家、省、市及以下人大代表或党代表、政协委员、青联委员、新的社会阶层人事等各加2分/人、1.5分/人、1分/人、0.5分/人，同一人</w:t>
            </w:r>
            <w:r>
              <w:rPr>
                <w:rFonts w:ascii="宋体" w:hAnsi="宋体" w:cs="宋体" w:hint="eastAsia"/>
                <w:kern w:val="0"/>
                <w:sz w:val="24"/>
              </w:rPr>
              <w:t>不</w:t>
            </w:r>
            <w:r w:rsidRPr="00D13723">
              <w:rPr>
                <w:rFonts w:ascii="宋体" w:hAnsi="宋体" w:cs="宋体" w:hint="eastAsia"/>
                <w:kern w:val="0"/>
                <w:sz w:val="24"/>
              </w:rPr>
              <w:t>重复计分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证书及相关证明文件</w:t>
            </w:r>
          </w:p>
        </w:tc>
      </w:tr>
      <w:tr w:rsidR="002C3E58" w:rsidRPr="00D13723" w:rsidTr="00F650DC">
        <w:trPr>
          <w:trHeight w:val="312"/>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社会公益捐助活动  0.5分/次</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证明材料</w:t>
            </w:r>
          </w:p>
        </w:tc>
      </w:tr>
      <w:tr w:rsidR="002C3E58" w:rsidRPr="00D13723" w:rsidTr="00F650DC">
        <w:trPr>
          <w:trHeight w:val="936"/>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获得社会荣誉：国家级表彰计2分，省级表彰计1.5分，市级表彰计1分，县级表彰计0.5分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3分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荣誉证书或获奖证明文件材料</w:t>
            </w:r>
          </w:p>
        </w:tc>
      </w:tr>
      <w:tr w:rsidR="002C3E58" w:rsidRPr="00D13723" w:rsidTr="00F650DC">
        <w:trPr>
          <w:trHeight w:val="435"/>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 xml:space="preserve">（4）提示信息                                            </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在机构备案及执业登记中提供虚假资料；被投诉且已立案的事项；接受协会谈话提醒；存在有损行业形象的行为；拒绝接受行业协会依据有关规定对其检查、调查；不履行法定义务和章程规定义务；违背职业道德等对行业有影响的其他行为。     -5分/次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0分</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 xml:space="preserve">协会诚信档案 </w:t>
            </w:r>
          </w:p>
        </w:tc>
      </w:tr>
      <w:tr w:rsidR="002C3E58" w:rsidRPr="00D13723" w:rsidTr="00F650DC">
        <w:trPr>
          <w:trHeight w:val="2184"/>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435"/>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（5）警示信息</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违反法律、法规，收到刑事、行政处罚、行业惩戒和执业行为相关的民事赔偿以及对行业有影响的其他情形。  -10分/次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0分</w:t>
            </w: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3480"/>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vMerge/>
            <w:tcBorders>
              <w:top w:val="single" w:sz="4" w:space="0" w:color="auto"/>
              <w:left w:val="single" w:sz="4" w:space="0" w:color="auto"/>
              <w:bottom w:val="single" w:sz="4" w:space="0" w:color="000000"/>
              <w:right w:val="single" w:sz="4" w:space="0" w:color="000000"/>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kern w:val="0"/>
                <w:sz w:val="24"/>
              </w:rPr>
            </w:pPr>
          </w:p>
        </w:tc>
      </w:tr>
      <w:tr w:rsidR="002C3E58" w:rsidRPr="00D13723" w:rsidTr="00F650DC">
        <w:trPr>
          <w:trHeight w:val="10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b/>
                <w:bCs/>
                <w:kern w:val="0"/>
                <w:sz w:val="24"/>
              </w:rPr>
            </w:pPr>
            <w:r w:rsidRPr="00D13723">
              <w:rPr>
                <w:rFonts w:ascii="宋体" w:hAnsi="宋体" w:cs="宋体" w:hint="eastAsia"/>
                <w:b/>
                <w:bCs/>
                <w:kern w:val="0"/>
                <w:sz w:val="24"/>
              </w:rPr>
              <w:lastRenderedPageBreak/>
              <w:t>开展业务情况</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（1）评估宗地数量</w:t>
            </w:r>
          </w:p>
        </w:tc>
        <w:tc>
          <w:tcPr>
            <w:tcW w:w="0" w:type="auto"/>
            <w:tcBorders>
              <w:top w:val="nil"/>
              <w:left w:val="nil"/>
              <w:bottom w:val="nil"/>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全省前20名（含）计7分，21-50（含）名计6分，51-100（含）计5分，101-150（含）名计4分，150名以后计3分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7分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估价报告备案系统</w:t>
            </w:r>
          </w:p>
        </w:tc>
      </w:tr>
      <w:tr w:rsidR="002C3E58" w:rsidRPr="00D13723" w:rsidTr="00F650DC">
        <w:trPr>
          <w:trHeight w:val="1995"/>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（2）土地评估总额</w:t>
            </w:r>
          </w:p>
        </w:tc>
        <w:tc>
          <w:tcPr>
            <w:tcW w:w="0" w:type="auto"/>
            <w:tcBorders>
              <w:top w:val="single" w:sz="4" w:space="0" w:color="auto"/>
              <w:left w:val="nil"/>
              <w:bottom w:val="nil"/>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全省前20名（含）计5分，21-50（含）名计4分，51-100（含）计3分，101-150（含）名计2分，150名以后计1分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5分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估价报告备案系统</w:t>
            </w:r>
          </w:p>
        </w:tc>
      </w:tr>
      <w:tr w:rsidR="002C3E58" w:rsidRPr="00D13723" w:rsidTr="00F650DC">
        <w:trPr>
          <w:trHeight w:val="1392"/>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（3）评估土地面积（单位：万平方米）</w:t>
            </w:r>
          </w:p>
        </w:tc>
        <w:tc>
          <w:tcPr>
            <w:tcW w:w="0" w:type="auto"/>
            <w:tcBorders>
              <w:top w:val="single" w:sz="4" w:space="0" w:color="auto"/>
              <w:left w:val="nil"/>
              <w:bottom w:val="nil"/>
              <w:right w:val="single" w:sz="4" w:space="0" w:color="auto"/>
            </w:tcBorders>
            <w:shd w:val="clear" w:color="auto" w:fill="auto"/>
            <w:vAlign w:val="center"/>
            <w:hideMark/>
          </w:tcPr>
          <w:p w:rsidR="002C3E58" w:rsidRPr="00D13723" w:rsidRDefault="002C3E58" w:rsidP="00F650DC">
            <w:pPr>
              <w:widowControl/>
              <w:rPr>
                <w:rFonts w:ascii="宋体" w:hAnsi="宋体" w:cs="宋体"/>
                <w:kern w:val="0"/>
                <w:sz w:val="24"/>
              </w:rPr>
            </w:pPr>
            <w:r w:rsidRPr="00D13723">
              <w:rPr>
                <w:rFonts w:ascii="宋体" w:hAnsi="宋体" w:cs="宋体" w:hint="eastAsia"/>
                <w:kern w:val="0"/>
                <w:sz w:val="24"/>
              </w:rPr>
              <w:t>全省前20名（含）计5分，21-50（含）名计4分，51-100（含）计3分，101-150（含）名计2分，150名以后计1分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5分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估价报告备案系统</w:t>
            </w:r>
          </w:p>
        </w:tc>
      </w:tr>
      <w:tr w:rsidR="002C3E58" w:rsidRPr="00D13723" w:rsidTr="00F650DC">
        <w:trPr>
          <w:trHeight w:val="1032"/>
        </w:trPr>
        <w:tc>
          <w:tcPr>
            <w:tcW w:w="0" w:type="auto"/>
            <w:vMerge/>
            <w:tcBorders>
              <w:top w:val="nil"/>
              <w:left w:val="single" w:sz="4" w:space="0" w:color="auto"/>
              <w:bottom w:val="single" w:sz="4" w:space="0" w:color="000000"/>
              <w:right w:val="single" w:sz="4" w:space="0" w:color="auto"/>
            </w:tcBorders>
            <w:vAlign w:val="center"/>
            <w:hideMark/>
          </w:tcPr>
          <w:p w:rsidR="002C3E58" w:rsidRPr="00D13723" w:rsidRDefault="002C3E58" w:rsidP="00F650DC">
            <w:pPr>
              <w:widowControl/>
              <w:jc w:val="left"/>
              <w:rPr>
                <w:rFonts w:ascii="宋体" w:hAnsi="宋体" w:cs="宋体"/>
                <w:b/>
                <w:bCs/>
                <w:kern w:val="0"/>
                <w:sz w:val="24"/>
              </w:rPr>
            </w:pP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rsidR="002C3E58" w:rsidRPr="00D13723" w:rsidRDefault="002C3E58" w:rsidP="00F650DC">
            <w:pPr>
              <w:widowControl/>
              <w:jc w:val="left"/>
              <w:rPr>
                <w:rFonts w:ascii="宋体" w:hAnsi="宋体" w:cs="宋体"/>
                <w:kern w:val="0"/>
                <w:sz w:val="24"/>
              </w:rPr>
            </w:pPr>
            <w:r w:rsidRPr="00D13723">
              <w:rPr>
                <w:rFonts w:ascii="宋体" w:hAnsi="宋体" w:cs="宋体" w:hint="eastAsia"/>
                <w:kern w:val="0"/>
                <w:sz w:val="24"/>
              </w:rPr>
              <w:t>（4）《自然资源评价评估业务拓展指引》中评价类业务及机构学术水平建设（课题、著作、论文）  1分/个</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10分</w:t>
            </w:r>
          </w:p>
        </w:tc>
        <w:tc>
          <w:tcPr>
            <w:tcW w:w="0" w:type="auto"/>
            <w:tcBorders>
              <w:top w:val="nil"/>
              <w:left w:val="nil"/>
              <w:bottom w:val="single" w:sz="4" w:space="0" w:color="auto"/>
              <w:right w:val="single" w:sz="4" w:space="0" w:color="auto"/>
            </w:tcBorders>
            <w:shd w:val="clear" w:color="auto" w:fill="auto"/>
            <w:vAlign w:val="center"/>
            <w:hideMark/>
          </w:tcPr>
          <w:p w:rsidR="002C3E58" w:rsidRPr="00D13723" w:rsidRDefault="002C3E58" w:rsidP="00F650DC">
            <w:pPr>
              <w:widowControl/>
              <w:jc w:val="center"/>
              <w:rPr>
                <w:rFonts w:ascii="宋体" w:hAnsi="宋体" w:cs="宋体"/>
                <w:kern w:val="0"/>
                <w:sz w:val="24"/>
              </w:rPr>
            </w:pPr>
            <w:r w:rsidRPr="00D13723">
              <w:rPr>
                <w:rFonts w:ascii="宋体" w:hAnsi="宋体" w:cs="宋体" w:hint="eastAsia"/>
                <w:kern w:val="0"/>
                <w:sz w:val="24"/>
              </w:rPr>
              <w:t>委托协议书</w:t>
            </w:r>
          </w:p>
        </w:tc>
      </w:tr>
      <w:tr w:rsidR="002C3E58" w:rsidRPr="00D13723" w:rsidTr="00F650DC">
        <w:trPr>
          <w:trHeight w:val="516"/>
        </w:trPr>
        <w:tc>
          <w:tcPr>
            <w:tcW w:w="0" w:type="auto"/>
            <w:gridSpan w:val="4"/>
            <w:tcBorders>
              <w:top w:val="single" w:sz="4" w:space="0" w:color="auto"/>
              <w:left w:val="nil"/>
              <w:bottom w:val="nil"/>
              <w:right w:val="nil"/>
            </w:tcBorders>
            <w:shd w:val="clear" w:color="auto" w:fill="auto"/>
            <w:vAlign w:val="center"/>
            <w:hideMark/>
          </w:tcPr>
          <w:p w:rsidR="002C3E58" w:rsidRPr="00D13723" w:rsidRDefault="002C3E58" w:rsidP="00F650DC">
            <w:pPr>
              <w:widowControl/>
              <w:jc w:val="left"/>
              <w:rPr>
                <w:rFonts w:ascii="宋体" w:hAnsi="宋体" w:cs="宋体"/>
                <w:color w:val="000000"/>
                <w:kern w:val="0"/>
                <w:sz w:val="22"/>
                <w:szCs w:val="22"/>
              </w:rPr>
            </w:pPr>
            <w:r w:rsidRPr="00D13723">
              <w:rPr>
                <w:rFonts w:ascii="宋体" w:hAnsi="宋体" w:cs="宋体" w:hint="eastAsia"/>
                <w:color w:val="000000"/>
                <w:kern w:val="0"/>
                <w:sz w:val="22"/>
                <w:szCs w:val="22"/>
              </w:rPr>
              <w:t>注：上报材料的编排、印刷、装帧，秘书处可有2%的扣减裁量权</w:t>
            </w:r>
          </w:p>
        </w:tc>
        <w:tc>
          <w:tcPr>
            <w:tcW w:w="0" w:type="auto"/>
            <w:tcBorders>
              <w:top w:val="nil"/>
              <w:left w:val="nil"/>
              <w:bottom w:val="nil"/>
              <w:right w:val="nil"/>
            </w:tcBorders>
            <w:shd w:val="clear" w:color="auto" w:fill="auto"/>
            <w:vAlign w:val="center"/>
            <w:hideMark/>
          </w:tcPr>
          <w:p w:rsidR="002C3E58" w:rsidRPr="00D13723" w:rsidRDefault="002C3E58" w:rsidP="00F650DC">
            <w:pPr>
              <w:widowControl/>
              <w:jc w:val="left"/>
              <w:rPr>
                <w:rFonts w:ascii="宋体" w:hAnsi="宋体" w:cs="宋体"/>
                <w:color w:val="000000"/>
                <w:kern w:val="0"/>
                <w:sz w:val="22"/>
                <w:szCs w:val="22"/>
              </w:rPr>
            </w:pPr>
          </w:p>
        </w:tc>
      </w:tr>
    </w:tbl>
    <w:p w:rsidR="002C3E58" w:rsidRPr="005D2E16" w:rsidRDefault="002C3E58" w:rsidP="002C3E58">
      <w:pPr>
        <w:widowControl/>
        <w:shd w:val="clear" w:color="auto" w:fill="FFFFFF"/>
        <w:jc w:val="left"/>
        <w:rPr>
          <w:rFonts w:ascii="楷体" w:eastAsia="楷体" w:hAnsi="楷体" w:cs="宋体"/>
          <w:color w:val="000000"/>
          <w:kern w:val="0"/>
          <w:szCs w:val="21"/>
        </w:rPr>
        <w:sectPr w:rsidR="002C3E58" w:rsidRPr="005D2E16" w:rsidSect="00503572">
          <w:pgSz w:w="11906" w:h="16838"/>
          <w:pgMar w:top="720" w:right="720" w:bottom="720" w:left="720" w:header="851" w:footer="992" w:gutter="0"/>
          <w:pgBorders w:offsetFrom="page">
            <w:top w:val="single" w:sz="4" w:space="24" w:color="FFFFFF"/>
            <w:left w:val="single" w:sz="4" w:space="24" w:color="FFFFFF"/>
            <w:bottom w:val="single" w:sz="4" w:space="24" w:color="FFFFFF"/>
            <w:right w:val="single" w:sz="4" w:space="24" w:color="FFFFFF"/>
          </w:pgBorders>
          <w:cols w:space="720"/>
          <w:docGrid w:type="lines" w:linePitch="435"/>
        </w:sectPr>
      </w:pPr>
    </w:p>
    <w:p w:rsidR="002C3E58" w:rsidRDefault="002C3E58" w:rsidP="002C3E58">
      <w:pPr>
        <w:widowControl/>
        <w:shd w:val="clear" w:color="auto" w:fill="FFFFFF"/>
        <w:jc w:val="left"/>
        <w:rPr>
          <w:rFonts w:ascii="楷体" w:eastAsia="楷体" w:hAnsi="楷体" w:cs="宋体" w:hint="eastAsia"/>
          <w:color w:val="000000"/>
          <w:kern w:val="0"/>
          <w:szCs w:val="21"/>
        </w:rPr>
      </w:pPr>
      <w:r>
        <w:rPr>
          <w:rFonts w:ascii="楷体" w:eastAsia="楷体" w:hAnsi="楷体" w:cs="宋体" w:hint="eastAsia"/>
          <w:color w:val="000000"/>
          <w:kern w:val="0"/>
          <w:szCs w:val="21"/>
        </w:rPr>
        <w:lastRenderedPageBreak/>
        <w:t>附表2</w:t>
      </w:r>
    </w:p>
    <w:p w:rsidR="002C3E58" w:rsidRPr="007855F6" w:rsidRDefault="002C3E58" w:rsidP="002C3E58">
      <w:pPr>
        <w:jc w:val="center"/>
        <w:rPr>
          <w:rFonts w:ascii="黑体" w:eastAsia="黑体" w:hAnsi="黑体" w:cs="黑体"/>
          <w:bCs/>
          <w:sz w:val="30"/>
          <w:szCs w:val="30"/>
        </w:rPr>
      </w:pPr>
      <w:r w:rsidRPr="007855F6">
        <w:rPr>
          <w:rFonts w:ascii="黑体" w:eastAsia="黑体" w:hAnsi="黑体" w:cs="黑体" w:hint="eastAsia"/>
          <w:bCs/>
          <w:sz w:val="30"/>
          <w:szCs w:val="30"/>
        </w:rPr>
        <w:t>河北省自然资源评价评估机构(土地估价)资信等级评定申请表</w:t>
      </w:r>
    </w:p>
    <w:tbl>
      <w:tblPr>
        <w:tblW w:w="11141" w:type="dxa"/>
        <w:jc w:val="center"/>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7"/>
        <w:gridCol w:w="709"/>
        <w:gridCol w:w="272"/>
        <w:gridCol w:w="142"/>
        <w:gridCol w:w="567"/>
        <w:gridCol w:w="294"/>
        <w:gridCol w:w="131"/>
        <w:gridCol w:w="283"/>
        <w:gridCol w:w="284"/>
        <w:gridCol w:w="11"/>
        <w:gridCol w:w="399"/>
        <w:gridCol w:w="15"/>
        <w:gridCol w:w="284"/>
        <w:gridCol w:w="206"/>
        <w:gridCol w:w="77"/>
        <w:gridCol w:w="153"/>
        <w:gridCol w:w="83"/>
        <w:gridCol w:w="374"/>
        <w:gridCol w:w="808"/>
        <w:gridCol w:w="567"/>
        <w:gridCol w:w="277"/>
        <w:gridCol w:w="290"/>
        <w:gridCol w:w="236"/>
        <w:gridCol w:w="189"/>
        <w:gridCol w:w="142"/>
        <w:gridCol w:w="1275"/>
        <w:gridCol w:w="281"/>
        <w:gridCol w:w="280"/>
        <w:gridCol w:w="573"/>
        <w:gridCol w:w="142"/>
        <w:gridCol w:w="425"/>
        <w:gridCol w:w="567"/>
        <w:gridCol w:w="378"/>
      </w:tblGrid>
      <w:tr w:rsidR="002C3E58" w:rsidRPr="003509ED" w:rsidTr="00F650DC">
        <w:trPr>
          <w:gridAfter w:val="1"/>
          <w:wAfter w:w="378" w:type="dxa"/>
          <w:trHeight w:val="2857"/>
          <w:jc w:val="center"/>
        </w:trPr>
        <w:tc>
          <w:tcPr>
            <w:tcW w:w="10763" w:type="dxa"/>
            <w:gridSpan w:val="32"/>
            <w:vAlign w:val="center"/>
          </w:tcPr>
          <w:p w:rsidR="002C3E58" w:rsidRPr="00E83270" w:rsidRDefault="002C3E58" w:rsidP="00F650DC">
            <w:pPr>
              <w:widowControl/>
              <w:ind w:firstLineChars="200" w:firstLine="480"/>
              <w:jc w:val="center"/>
              <w:rPr>
                <w:rFonts w:ascii="仿宋" w:eastAsia="仿宋" w:hAnsi="仿宋"/>
                <w:color w:val="000000"/>
                <w:kern w:val="0"/>
                <w:sz w:val="24"/>
              </w:rPr>
            </w:pPr>
            <w:r w:rsidRPr="00E83270">
              <w:rPr>
                <w:rFonts w:ascii="仿宋" w:eastAsia="仿宋" w:hAnsi="仿宋" w:hint="eastAsia"/>
                <w:color w:val="000000"/>
                <w:kern w:val="0"/>
                <w:sz w:val="24"/>
              </w:rPr>
              <w:t>申请书</w:t>
            </w:r>
          </w:p>
          <w:p w:rsidR="002C3E58" w:rsidRDefault="002C3E58" w:rsidP="00F650DC">
            <w:pPr>
              <w:widowControl/>
              <w:jc w:val="left"/>
              <w:rPr>
                <w:rFonts w:ascii="仿宋" w:eastAsia="仿宋" w:hAnsi="仿宋"/>
                <w:color w:val="000000"/>
                <w:kern w:val="0"/>
                <w:szCs w:val="21"/>
              </w:rPr>
            </w:pPr>
            <w:r>
              <w:rPr>
                <w:rFonts w:ascii="仿宋" w:eastAsia="仿宋" w:hAnsi="仿宋" w:hint="eastAsia"/>
                <w:color w:val="000000"/>
                <w:kern w:val="0"/>
                <w:szCs w:val="21"/>
              </w:rPr>
              <w:t>河北省自然资源评价评估行业协会：</w:t>
            </w:r>
          </w:p>
          <w:p w:rsidR="002C3E58" w:rsidRPr="006820B3" w:rsidRDefault="002C3E58" w:rsidP="00F650DC">
            <w:pPr>
              <w:widowControl/>
              <w:rPr>
                <w:rFonts w:ascii="仿宋" w:eastAsia="仿宋" w:hAnsi="仿宋"/>
                <w:color w:val="000000"/>
                <w:kern w:val="0"/>
                <w:szCs w:val="21"/>
              </w:rPr>
            </w:pPr>
            <w:r>
              <w:rPr>
                <w:rFonts w:ascii="仿宋" w:eastAsia="仿宋" w:hAnsi="仿宋" w:hint="eastAsia"/>
                <w:color w:val="000000"/>
                <w:kern w:val="0"/>
                <w:szCs w:val="21"/>
              </w:rPr>
              <w:t xml:space="preserve">    我</w:t>
            </w:r>
            <w:r w:rsidRPr="006820B3">
              <w:rPr>
                <w:rFonts w:ascii="仿宋" w:eastAsia="仿宋" w:hAnsi="仿宋"/>
                <w:color w:val="000000"/>
                <w:kern w:val="0"/>
                <w:szCs w:val="21"/>
              </w:rPr>
              <w:t>机构</w:t>
            </w:r>
            <w:r>
              <w:rPr>
                <w:rFonts w:ascii="仿宋" w:eastAsia="仿宋" w:hAnsi="仿宋" w:hint="eastAsia"/>
                <w:color w:val="000000"/>
                <w:kern w:val="0"/>
                <w:szCs w:val="21"/>
              </w:rPr>
              <w:t>自愿申报参加河北省自然资源评价评估机构资信等级评定，拟申报为五/四/三/二/一星级机构。我机构</w:t>
            </w:r>
            <w:r w:rsidRPr="006820B3">
              <w:rPr>
                <w:rFonts w:ascii="仿宋" w:eastAsia="仿宋" w:hAnsi="仿宋"/>
                <w:color w:val="000000"/>
                <w:kern w:val="0"/>
                <w:szCs w:val="21"/>
              </w:rPr>
              <w:t>承诺对填报内容及相关证明材料的真实性负责</w:t>
            </w:r>
            <w:r>
              <w:rPr>
                <w:rFonts w:ascii="仿宋" w:eastAsia="仿宋" w:hAnsi="仿宋" w:hint="eastAsia"/>
                <w:color w:val="000000"/>
                <w:kern w:val="0"/>
                <w:szCs w:val="21"/>
              </w:rPr>
              <w:t>，如有虚假，愿意接受行业自律处罚</w:t>
            </w:r>
            <w:r w:rsidRPr="006820B3">
              <w:rPr>
                <w:rFonts w:ascii="仿宋" w:eastAsia="仿宋" w:hAnsi="仿宋"/>
                <w:color w:val="000000"/>
                <w:kern w:val="0"/>
                <w:szCs w:val="21"/>
              </w:rPr>
              <w:t>。</w:t>
            </w:r>
          </w:p>
          <w:p w:rsidR="002C3E58" w:rsidRPr="006820B3" w:rsidRDefault="002C3E58" w:rsidP="00F650DC">
            <w:pPr>
              <w:widowControl/>
              <w:jc w:val="center"/>
              <w:rPr>
                <w:rFonts w:ascii="仿宋" w:eastAsia="仿宋" w:hAnsi="仿宋"/>
                <w:color w:val="000000"/>
                <w:kern w:val="0"/>
                <w:szCs w:val="21"/>
              </w:rPr>
            </w:pPr>
            <w:r w:rsidRPr="006820B3">
              <w:rPr>
                <w:rFonts w:ascii="仿宋" w:eastAsia="仿宋" w:hAnsi="仿宋"/>
                <w:color w:val="000000"/>
                <w:kern w:val="0"/>
                <w:szCs w:val="21"/>
              </w:rPr>
              <w:t xml:space="preserve">　　　　　　</w:t>
            </w:r>
            <w:r>
              <w:rPr>
                <w:rFonts w:ascii="仿宋" w:eastAsia="仿宋" w:hAnsi="仿宋" w:hint="eastAsia"/>
                <w:color w:val="000000"/>
                <w:kern w:val="0"/>
                <w:szCs w:val="21"/>
              </w:rPr>
              <w:t xml:space="preserve">                                </w:t>
            </w:r>
            <w:r w:rsidRPr="006820B3">
              <w:rPr>
                <w:rFonts w:ascii="仿宋" w:eastAsia="仿宋" w:hAnsi="仿宋"/>
                <w:color w:val="000000"/>
                <w:kern w:val="0"/>
                <w:szCs w:val="21"/>
              </w:rPr>
              <w:t xml:space="preserve">　法定代表人签字：</w:t>
            </w:r>
          </w:p>
          <w:p w:rsidR="002C3E58" w:rsidRPr="006820B3" w:rsidRDefault="002C3E58" w:rsidP="00F650DC">
            <w:pPr>
              <w:widowControl/>
              <w:jc w:val="center"/>
              <w:rPr>
                <w:rFonts w:ascii="仿宋" w:eastAsia="仿宋" w:hAnsi="仿宋"/>
                <w:color w:val="000000"/>
                <w:kern w:val="0"/>
                <w:szCs w:val="21"/>
              </w:rPr>
            </w:pPr>
            <w:r w:rsidRPr="006820B3">
              <w:rPr>
                <w:rFonts w:ascii="仿宋" w:eastAsia="仿宋" w:hAnsi="仿宋"/>
                <w:color w:val="000000"/>
                <w:kern w:val="0"/>
                <w:szCs w:val="21"/>
              </w:rPr>
              <w:t xml:space="preserve">　　　　　</w:t>
            </w:r>
            <w:r>
              <w:rPr>
                <w:rFonts w:ascii="仿宋" w:eastAsia="仿宋" w:hAnsi="仿宋" w:hint="eastAsia"/>
                <w:color w:val="000000"/>
                <w:kern w:val="0"/>
                <w:szCs w:val="21"/>
              </w:rPr>
              <w:t xml:space="preserve">                                               </w:t>
            </w:r>
            <w:r w:rsidRPr="006820B3">
              <w:rPr>
                <w:rFonts w:ascii="仿宋" w:eastAsia="仿宋" w:hAnsi="仿宋"/>
                <w:color w:val="000000"/>
                <w:kern w:val="0"/>
                <w:szCs w:val="21"/>
              </w:rPr>
              <w:t>（</w:t>
            </w:r>
            <w:r w:rsidRPr="006820B3">
              <w:rPr>
                <w:rFonts w:ascii="仿宋" w:eastAsia="仿宋" w:hAnsi="仿宋" w:hint="eastAsia"/>
                <w:color w:val="000000"/>
                <w:kern w:val="0"/>
                <w:szCs w:val="21"/>
              </w:rPr>
              <w:t>单位</w:t>
            </w:r>
            <w:r w:rsidRPr="006820B3">
              <w:rPr>
                <w:rFonts w:ascii="仿宋" w:eastAsia="仿宋" w:hAnsi="仿宋"/>
                <w:color w:val="000000"/>
                <w:kern w:val="0"/>
                <w:szCs w:val="21"/>
              </w:rPr>
              <w:t>盖章）</w:t>
            </w:r>
          </w:p>
          <w:p w:rsidR="002C3E58" w:rsidRDefault="002C3E58" w:rsidP="00F650DC">
            <w:pPr>
              <w:spacing w:line="360" w:lineRule="atLeast"/>
              <w:rPr>
                <w:rFonts w:ascii="宋体" w:hAnsi="宋体"/>
                <w:bCs/>
                <w:szCs w:val="21"/>
              </w:rPr>
            </w:pPr>
            <w:r w:rsidRPr="006820B3">
              <w:rPr>
                <w:rFonts w:ascii="仿宋" w:eastAsia="仿宋" w:hAnsi="仿宋"/>
                <w:color w:val="000000"/>
                <w:kern w:val="0"/>
                <w:szCs w:val="21"/>
              </w:rPr>
              <w:t xml:space="preserve">　　　　　　　　　　　　　　　　　　　　　</w:t>
            </w:r>
            <w:r>
              <w:rPr>
                <w:rFonts w:ascii="仿宋" w:eastAsia="仿宋" w:hAnsi="仿宋" w:hint="eastAsia"/>
                <w:color w:val="000000"/>
                <w:kern w:val="0"/>
                <w:szCs w:val="21"/>
              </w:rPr>
              <w:t xml:space="preserve">                                   </w:t>
            </w:r>
            <w:r w:rsidRPr="006820B3">
              <w:rPr>
                <w:rFonts w:ascii="仿宋" w:eastAsia="仿宋" w:hAnsi="仿宋"/>
                <w:color w:val="000000"/>
                <w:kern w:val="0"/>
                <w:szCs w:val="21"/>
              </w:rPr>
              <w:t xml:space="preserve">　年　　月　　日</w:t>
            </w:r>
          </w:p>
        </w:tc>
      </w:tr>
      <w:tr w:rsidR="002C3E58" w:rsidRPr="003509ED" w:rsidTr="00F650DC">
        <w:trPr>
          <w:gridAfter w:val="1"/>
          <w:wAfter w:w="378" w:type="dxa"/>
          <w:trHeight w:val="361"/>
          <w:jc w:val="center"/>
        </w:trPr>
        <w:tc>
          <w:tcPr>
            <w:tcW w:w="10763" w:type="dxa"/>
            <w:gridSpan w:val="32"/>
            <w:vAlign w:val="center"/>
          </w:tcPr>
          <w:p w:rsidR="002C3E58" w:rsidRPr="003D712C" w:rsidRDefault="002C3E58" w:rsidP="00F650DC">
            <w:pPr>
              <w:spacing w:line="360" w:lineRule="atLeast"/>
              <w:jc w:val="center"/>
              <w:rPr>
                <w:rFonts w:ascii="宋体" w:hAnsi="宋体"/>
                <w:b/>
                <w:bCs/>
                <w:szCs w:val="21"/>
              </w:rPr>
            </w:pPr>
            <w:r w:rsidRPr="003D712C">
              <w:rPr>
                <w:rFonts w:ascii="宋体" w:hAnsi="宋体" w:hint="eastAsia"/>
                <w:b/>
                <w:bCs/>
                <w:szCs w:val="21"/>
              </w:rPr>
              <w:t>机构基本情况</w:t>
            </w:r>
          </w:p>
        </w:tc>
      </w:tr>
      <w:tr w:rsidR="002C3E58" w:rsidRPr="003509ED" w:rsidTr="00F650DC">
        <w:trPr>
          <w:gridAfter w:val="1"/>
          <w:wAfter w:w="378" w:type="dxa"/>
          <w:trHeight w:val="361"/>
          <w:jc w:val="center"/>
        </w:trPr>
        <w:tc>
          <w:tcPr>
            <w:tcW w:w="1550" w:type="dxa"/>
            <w:gridSpan w:val="4"/>
            <w:vAlign w:val="center"/>
          </w:tcPr>
          <w:p w:rsidR="002C3E58" w:rsidRPr="003509ED" w:rsidRDefault="002C3E58" w:rsidP="00F650DC">
            <w:pPr>
              <w:spacing w:line="360" w:lineRule="atLeast"/>
              <w:rPr>
                <w:rFonts w:ascii="宋体" w:hAnsi="宋体"/>
                <w:bCs/>
                <w:szCs w:val="21"/>
              </w:rPr>
            </w:pPr>
            <w:r w:rsidRPr="003509ED">
              <w:rPr>
                <w:rFonts w:ascii="宋体" w:hAnsi="宋体" w:hint="eastAsia"/>
                <w:bCs/>
                <w:szCs w:val="21"/>
              </w:rPr>
              <w:t>机构名称</w:t>
            </w:r>
          </w:p>
        </w:tc>
        <w:tc>
          <w:tcPr>
            <w:tcW w:w="4813" w:type="dxa"/>
            <w:gridSpan w:val="17"/>
            <w:vAlign w:val="center"/>
          </w:tcPr>
          <w:p w:rsidR="002C3E58" w:rsidRPr="003509ED" w:rsidRDefault="002C3E58" w:rsidP="00F650DC">
            <w:pPr>
              <w:spacing w:line="360" w:lineRule="atLeast"/>
              <w:rPr>
                <w:rFonts w:ascii="宋体" w:hAnsi="宋体"/>
                <w:bCs/>
                <w:szCs w:val="21"/>
              </w:rPr>
            </w:pPr>
          </w:p>
        </w:tc>
        <w:tc>
          <w:tcPr>
            <w:tcW w:w="2413" w:type="dxa"/>
            <w:gridSpan w:val="6"/>
            <w:vAlign w:val="center"/>
          </w:tcPr>
          <w:p w:rsidR="002C3E58" w:rsidRPr="003509ED" w:rsidRDefault="002C3E58" w:rsidP="00F650DC">
            <w:pPr>
              <w:spacing w:line="360" w:lineRule="atLeast"/>
              <w:rPr>
                <w:rFonts w:ascii="宋体" w:hAnsi="宋体"/>
                <w:bCs/>
                <w:szCs w:val="21"/>
              </w:rPr>
            </w:pPr>
            <w:r w:rsidRPr="003D712C">
              <w:rPr>
                <w:rFonts w:ascii="宋体" w:hAnsi="宋体" w:hint="eastAsia"/>
                <w:bCs/>
                <w:szCs w:val="21"/>
              </w:rPr>
              <w:t>机构备案（注册）</w:t>
            </w:r>
            <w:r>
              <w:rPr>
                <w:rFonts w:ascii="宋体" w:hAnsi="宋体" w:hint="eastAsia"/>
                <w:bCs/>
                <w:szCs w:val="21"/>
              </w:rPr>
              <w:t>年限</w:t>
            </w:r>
          </w:p>
        </w:tc>
        <w:tc>
          <w:tcPr>
            <w:tcW w:w="1987" w:type="dxa"/>
            <w:gridSpan w:val="5"/>
            <w:vAlign w:val="center"/>
          </w:tcPr>
          <w:p w:rsidR="002C3E58" w:rsidRPr="003509ED" w:rsidRDefault="002C3E58" w:rsidP="00F650DC">
            <w:pPr>
              <w:spacing w:line="360" w:lineRule="atLeast"/>
              <w:rPr>
                <w:rFonts w:ascii="宋体" w:hAnsi="宋体"/>
                <w:bCs/>
                <w:szCs w:val="21"/>
              </w:rPr>
            </w:pPr>
          </w:p>
        </w:tc>
      </w:tr>
      <w:tr w:rsidR="002C3E58" w:rsidRPr="003509ED" w:rsidTr="00F650DC">
        <w:trPr>
          <w:gridAfter w:val="1"/>
          <w:wAfter w:w="378" w:type="dxa"/>
          <w:trHeight w:val="361"/>
          <w:jc w:val="center"/>
        </w:trPr>
        <w:tc>
          <w:tcPr>
            <w:tcW w:w="1550" w:type="dxa"/>
            <w:gridSpan w:val="4"/>
            <w:vAlign w:val="center"/>
          </w:tcPr>
          <w:p w:rsidR="002C3E58" w:rsidRPr="003509ED" w:rsidRDefault="002C3E58" w:rsidP="00F650DC">
            <w:pPr>
              <w:spacing w:line="360" w:lineRule="atLeast"/>
              <w:rPr>
                <w:rFonts w:ascii="宋体" w:hAnsi="宋体"/>
                <w:bCs/>
                <w:szCs w:val="21"/>
              </w:rPr>
            </w:pPr>
            <w:r>
              <w:rPr>
                <w:rFonts w:ascii="宋体" w:hAnsi="宋体" w:hint="eastAsia"/>
                <w:bCs/>
                <w:szCs w:val="21"/>
              </w:rPr>
              <w:t>法定代表人</w:t>
            </w:r>
          </w:p>
        </w:tc>
        <w:tc>
          <w:tcPr>
            <w:tcW w:w="4813" w:type="dxa"/>
            <w:gridSpan w:val="17"/>
            <w:vAlign w:val="center"/>
          </w:tcPr>
          <w:p w:rsidR="002C3E58" w:rsidRPr="003509ED" w:rsidRDefault="002C3E58" w:rsidP="00F650DC">
            <w:pPr>
              <w:spacing w:line="360" w:lineRule="atLeast"/>
              <w:rPr>
                <w:rFonts w:ascii="宋体" w:hAnsi="宋体"/>
                <w:bCs/>
                <w:szCs w:val="21"/>
              </w:rPr>
            </w:pPr>
          </w:p>
        </w:tc>
        <w:tc>
          <w:tcPr>
            <w:tcW w:w="2413" w:type="dxa"/>
            <w:gridSpan w:val="6"/>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办公场所面积</w:t>
            </w:r>
          </w:p>
        </w:tc>
        <w:tc>
          <w:tcPr>
            <w:tcW w:w="1987" w:type="dxa"/>
            <w:gridSpan w:val="5"/>
            <w:vAlign w:val="center"/>
          </w:tcPr>
          <w:p w:rsidR="002C3E58" w:rsidRPr="003509ED" w:rsidRDefault="002C3E58" w:rsidP="00F650DC">
            <w:pPr>
              <w:spacing w:line="360" w:lineRule="atLeast"/>
              <w:rPr>
                <w:rFonts w:ascii="宋体" w:hAnsi="宋体"/>
                <w:bCs/>
                <w:szCs w:val="21"/>
              </w:rPr>
            </w:pPr>
          </w:p>
        </w:tc>
      </w:tr>
      <w:tr w:rsidR="002C3E58" w:rsidRPr="003509ED" w:rsidTr="00F650DC">
        <w:trPr>
          <w:gridAfter w:val="1"/>
          <w:wAfter w:w="378" w:type="dxa"/>
          <w:trHeight w:val="100"/>
          <w:jc w:val="center"/>
        </w:trPr>
        <w:tc>
          <w:tcPr>
            <w:tcW w:w="1550" w:type="dxa"/>
            <w:gridSpan w:val="4"/>
            <w:vMerge w:val="restart"/>
            <w:vAlign w:val="center"/>
          </w:tcPr>
          <w:p w:rsidR="002C3E58" w:rsidRPr="00CA654F" w:rsidRDefault="002C3E58" w:rsidP="00F650DC">
            <w:pPr>
              <w:spacing w:line="360" w:lineRule="atLeast"/>
              <w:rPr>
                <w:rFonts w:ascii="宋体" w:hAnsi="宋体"/>
                <w:bCs/>
                <w:szCs w:val="21"/>
              </w:rPr>
            </w:pPr>
            <w:r>
              <w:rPr>
                <w:rFonts w:ascii="宋体" w:hAnsi="宋体" w:hint="eastAsia"/>
                <w:bCs/>
                <w:szCs w:val="21"/>
              </w:rPr>
              <w:t>股东情况</w:t>
            </w:r>
          </w:p>
        </w:tc>
        <w:tc>
          <w:tcPr>
            <w:tcW w:w="1275" w:type="dxa"/>
            <w:gridSpan w:val="4"/>
            <w:vAlign w:val="center"/>
          </w:tcPr>
          <w:p w:rsidR="002C3E58" w:rsidRPr="003509ED" w:rsidRDefault="002C3E58" w:rsidP="00F650DC">
            <w:pPr>
              <w:spacing w:line="360" w:lineRule="atLeast"/>
              <w:rPr>
                <w:rFonts w:ascii="宋体" w:hAnsi="宋体"/>
                <w:bCs/>
                <w:szCs w:val="21"/>
              </w:rPr>
            </w:pPr>
            <w:r>
              <w:rPr>
                <w:rFonts w:ascii="宋体" w:hAnsi="宋体" w:hint="eastAsia"/>
                <w:bCs/>
                <w:szCs w:val="21"/>
              </w:rPr>
              <w:t>姓名</w:t>
            </w:r>
          </w:p>
        </w:tc>
        <w:tc>
          <w:tcPr>
            <w:tcW w:w="1886" w:type="dxa"/>
            <w:gridSpan w:val="10"/>
            <w:vAlign w:val="center"/>
          </w:tcPr>
          <w:p w:rsidR="002C3E58" w:rsidRPr="003509ED" w:rsidRDefault="002C3E58" w:rsidP="00F650DC">
            <w:pPr>
              <w:spacing w:line="360" w:lineRule="atLeast"/>
              <w:rPr>
                <w:rFonts w:ascii="宋体" w:hAnsi="宋体"/>
                <w:bCs/>
                <w:szCs w:val="21"/>
              </w:rPr>
            </w:pPr>
            <w:r>
              <w:rPr>
                <w:rFonts w:ascii="宋体" w:hAnsi="宋体" w:hint="eastAsia"/>
                <w:bCs/>
                <w:szCs w:val="21"/>
              </w:rPr>
              <w:t>身份证号</w:t>
            </w:r>
          </w:p>
        </w:tc>
        <w:tc>
          <w:tcPr>
            <w:tcW w:w="1652" w:type="dxa"/>
            <w:gridSpan w:val="3"/>
            <w:vAlign w:val="center"/>
          </w:tcPr>
          <w:p w:rsidR="002C3E58" w:rsidRPr="003509ED" w:rsidRDefault="002C3E58" w:rsidP="00F650DC">
            <w:pPr>
              <w:spacing w:line="360" w:lineRule="atLeast"/>
              <w:rPr>
                <w:rFonts w:ascii="宋体" w:hAnsi="宋体"/>
                <w:bCs/>
                <w:szCs w:val="21"/>
              </w:rPr>
            </w:pPr>
            <w:r>
              <w:rPr>
                <w:rFonts w:ascii="宋体" w:hAnsi="宋体" w:hint="eastAsia"/>
                <w:bCs/>
                <w:szCs w:val="21"/>
              </w:rPr>
              <w:t>持股比例</w:t>
            </w:r>
          </w:p>
        </w:tc>
        <w:tc>
          <w:tcPr>
            <w:tcW w:w="2413" w:type="dxa"/>
            <w:gridSpan w:val="6"/>
            <w:vAlign w:val="center"/>
          </w:tcPr>
          <w:p w:rsidR="002C3E58" w:rsidRDefault="002C3E58" w:rsidP="00F650DC">
            <w:pPr>
              <w:spacing w:line="360" w:lineRule="atLeast"/>
              <w:jc w:val="center"/>
              <w:rPr>
                <w:rFonts w:ascii="宋体" w:hAnsi="宋体"/>
                <w:bCs/>
                <w:szCs w:val="21"/>
              </w:rPr>
            </w:pPr>
            <w:r>
              <w:rPr>
                <w:rFonts w:ascii="宋体" w:hAnsi="宋体" w:hint="eastAsia"/>
                <w:bCs/>
                <w:szCs w:val="21"/>
              </w:rPr>
              <w:t>是否为土地估价师</w:t>
            </w:r>
          </w:p>
        </w:tc>
        <w:tc>
          <w:tcPr>
            <w:tcW w:w="1987" w:type="dxa"/>
            <w:gridSpan w:val="5"/>
            <w:vAlign w:val="center"/>
          </w:tcPr>
          <w:p w:rsidR="002C3E58" w:rsidRPr="003509ED" w:rsidRDefault="002C3E58" w:rsidP="00F650DC">
            <w:pPr>
              <w:spacing w:line="360" w:lineRule="atLeast"/>
              <w:rPr>
                <w:rFonts w:ascii="宋体" w:hAnsi="宋体"/>
                <w:bCs/>
                <w:szCs w:val="21"/>
              </w:rPr>
            </w:pPr>
            <w:r>
              <w:rPr>
                <w:rFonts w:ascii="宋体" w:hAnsi="宋体" w:hint="eastAsia"/>
                <w:bCs/>
                <w:szCs w:val="21"/>
              </w:rPr>
              <w:t>其他经济鉴证资格</w:t>
            </w:r>
          </w:p>
        </w:tc>
      </w:tr>
      <w:tr w:rsidR="002C3E58" w:rsidRPr="003509ED" w:rsidTr="00F650DC">
        <w:trPr>
          <w:gridAfter w:val="1"/>
          <w:wAfter w:w="378" w:type="dxa"/>
          <w:trHeight w:val="100"/>
          <w:jc w:val="center"/>
        </w:trPr>
        <w:tc>
          <w:tcPr>
            <w:tcW w:w="1550" w:type="dxa"/>
            <w:gridSpan w:val="4"/>
            <w:vMerge/>
            <w:vAlign w:val="center"/>
          </w:tcPr>
          <w:p w:rsidR="002C3E58" w:rsidRDefault="002C3E58" w:rsidP="00F650DC">
            <w:pPr>
              <w:spacing w:line="360" w:lineRule="atLeast"/>
              <w:rPr>
                <w:rFonts w:ascii="宋体" w:hAnsi="宋体"/>
                <w:bCs/>
                <w:szCs w:val="21"/>
              </w:rPr>
            </w:pPr>
          </w:p>
        </w:tc>
        <w:tc>
          <w:tcPr>
            <w:tcW w:w="1275" w:type="dxa"/>
            <w:gridSpan w:val="4"/>
            <w:vAlign w:val="center"/>
          </w:tcPr>
          <w:p w:rsidR="002C3E58" w:rsidRPr="003509ED" w:rsidRDefault="002C3E58" w:rsidP="00F650DC">
            <w:pPr>
              <w:spacing w:line="360" w:lineRule="atLeast"/>
              <w:rPr>
                <w:rFonts w:ascii="宋体" w:hAnsi="宋体"/>
                <w:bCs/>
                <w:szCs w:val="21"/>
              </w:rPr>
            </w:pPr>
          </w:p>
        </w:tc>
        <w:tc>
          <w:tcPr>
            <w:tcW w:w="1886" w:type="dxa"/>
            <w:gridSpan w:val="10"/>
            <w:vAlign w:val="center"/>
          </w:tcPr>
          <w:p w:rsidR="002C3E58" w:rsidRPr="003509ED" w:rsidRDefault="002C3E58" w:rsidP="00F650DC">
            <w:pPr>
              <w:spacing w:line="360" w:lineRule="atLeast"/>
              <w:rPr>
                <w:rFonts w:ascii="宋体" w:hAnsi="宋体"/>
                <w:bCs/>
                <w:szCs w:val="21"/>
              </w:rPr>
            </w:pPr>
          </w:p>
        </w:tc>
        <w:tc>
          <w:tcPr>
            <w:tcW w:w="1652" w:type="dxa"/>
            <w:gridSpan w:val="3"/>
            <w:vAlign w:val="center"/>
          </w:tcPr>
          <w:p w:rsidR="002C3E58" w:rsidRPr="003509ED" w:rsidRDefault="002C3E58" w:rsidP="00F650DC">
            <w:pPr>
              <w:spacing w:line="360" w:lineRule="atLeast"/>
              <w:rPr>
                <w:rFonts w:ascii="宋体" w:hAnsi="宋体"/>
                <w:bCs/>
                <w:szCs w:val="21"/>
              </w:rPr>
            </w:pPr>
          </w:p>
        </w:tc>
        <w:tc>
          <w:tcPr>
            <w:tcW w:w="2413" w:type="dxa"/>
            <w:gridSpan w:val="6"/>
            <w:vAlign w:val="center"/>
          </w:tcPr>
          <w:p w:rsidR="002C3E58" w:rsidRDefault="002C3E58" w:rsidP="00F650DC">
            <w:pPr>
              <w:spacing w:line="360" w:lineRule="atLeast"/>
              <w:jc w:val="center"/>
              <w:rPr>
                <w:rFonts w:ascii="宋体" w:hAnsi="宋体"/>
                <w:bCs/>
                <w:szCs w:val="21"/>
              </w:rPr>
            </w:pPr>
          </w:p>
        </w:tc>
        <w:tc>
          <w:tcPr>
            <w:tcW w:w="1987" w:type="dxa"/>
            <w:gridSpan w:val="5"/>
            <w:vAlign w:val="center"/>
          </w:tcPr>
          <w:p w:rsidR="002C3E58" w:rsidRPr="003509ED" w:rsidRDefault="002C3E58" w:rsidP="00F650DC">
            <w:pPr>
              <w:spacing w:line="360" w:lineRule="atLeast"/>
              <w:rPr>
                <w:rFonts w:ascii="宋体" w:hAnsi="宋体"/>
                <w:bCs/>
                <w:szCs w:val="21"/>
              </w:rPr>
            </w:pPr>
          </w:p>
        </w:tc>
      </w:tr>
      <w:tr w:rsidR="002C3E58" w:rsidRPr="003509ED" w:rsidTr="00F650DC">
        <w:trPr>
          <w:gridAfter w:val="1"/>
          <w:wAfter w:w="378" w:type="dxa"/>
          <w:trHeight w:val="100"/>
          <w:jc w:val="center"/>
        </w:trPr>
        <w:tc>
          <w:tcPr>
            <w:tcW w:w="1550" w:type="dxa"/>
            <w:gridSpan w:val="4"/>
            <w:vMerge/>
            <w:vAlign w:val="center"/>
          </w:tcPr>
          <w:p w:rsidR="002C3E58" w:rsidRDefault="002C3E58" w:rsidP="00F650DC">
            <w:pPr>
              <w:spacing w:line="360" w:lineRule="atLeast"/>
              <w:rPr>
                <w:rFonts w:ascii="宋体" w:hAnsi="宋体"/>
                <w:bCs/>
                <w:szCs w:val="21"/>
              </w:rPr>
            </w:pPr>
          </w:p>
        </w:tc>
        <w:tc>
          <w:tcPr>
            <w:tcW w:w="1275" w:type="dxa"/>
            <w:gridSpan w:val="4"/>
            <w:vAlign w:val="center"/>
          </w:tcPr>
          <w:p w:rsidR="002C3E58" w:rsidRPr="003509ED" w:rsidRDefault="002C3E58" w:rsidP="00F650DC">
            <w:pPr>
              <w:spacing w:line="360" w:lineRule="atLeast"/>
              <w:rPr>
                <w:rFonts w:ascii="宋体" w:hAnsi="宋体"/>
                <w:bCs/>
                <w:szCs w:val="21"/>
              </w:rPr>
            </w:pPr>
          </w:p>
        </w:tc>
        <w:tc>
          <w:tcPr>
            <w:tcW w:w="1886" w:type="dxa"/>
            <w:gridSpan w:val="10"/>
            <w:vAlign w:val="center"/>
          </w:tcPr>
          <w:p w:rsidR="002C3E58" w:rsidRPr="003509ED" w:rsidRDefault="002C3E58" w:rsidP="00F650DC">
            <w:pPr>
              <w:spacing w:line="360" w:lineRule="atLeast"/>
              <w:rPr>
                <w:rFonts w:ascii="宋体" w:hAnsi="宋体"/>
                <w:bCs/>
                <w:szCs w:val="21"/>
              </w:rPr>
            </w:pPr>
          </w:p>
        </w:tc>
        <w:tc>
          <w:tcPr>
            <w:tcW w:w="1652" w:type="dxa"/>
            <w:gridSpan w:val="3"/>
            <w:vAlign w:val="center"/>
          </w:tcPr>
          <w:p w:rsidR="002C3E58" w:rsidRPr="003509ED" w:rsidRDefault="002C3E58" w:rsidP="00F650DC">
            <w:pPr>
              <w:spacing w:line="360" w:lineRule="atLeast"/>
              <w:rPr>
                <w:rFonts w:ascii="宋体" w:hAnsi="宋体"/>
                <w:bCs/>
                <w:szCs w:val="21"/>
              </w:rPr>
            </w:pPr>
          </w:p>
        </w:tc>
        <w:tc>
          <w:tcPr>
            <w:tcW w:w="2413" w:type="dxa"/>
            <w:gridSpan w:val="6"/>
            <w:vAlign w:val="center"/>
          </w:tcPr>
          <w:p w:rsidR="002C3E58" w:rsidRDefault="002C3E58" w:rsidP="00F650DC">
            <w:pPr>
              <w:spacing w:line="360" w:lineRule="atLeast"/>
              <w:jc w:val="center"/>
              <w:rPr>
                <w:rFonts w:ascii="宋体" w:hAnsi="宋体"/>
                <w:bCs/>
                <w:szCs w:val="21"/>
              </w:rPr>
            </w:pPr>
          </w:p>
        </w:tc>
        <w:tc>
          <w:tcPr>
            <w:tcW w:w="1987" w:type="dxa"/>
            <w:gridSpan w:val="5"/>
            <w:vAlign w:val="center"/>
          </w:tcPr>
          <w:p w:rsidR="002C3E58" w:rsidRPr="003509ED" w:rsidRDefault="002C3E58" w:rsidP="00F650DC">
            <w:pPr>
              <w:spacing w:line="360" w:lineRule="atLeast"/>
              <w:rPr>
                <w:rFonts w:ascii="宋体" w:hAnsi="宋体"/>
                <w:bCs/>
                <w:szCs w:val="21"/>
              </w:rPr>
            </w:pPr>
          </w:p>
        </w:tc>
      </w:tr>
      <w:tr w:rsidR="002C3E58" w:rsidRPr="003509ED" w:rsidTr="00F650DC">
        <w:trPr>
          <w:gridAfter w:val="1"/>
          <w:wAfter w:w="378" w:type="dxa"/>
          <w:trHeight w:val="361"/>
          <w:jc w:val="center"/>
        </w:trPr>
        <w:tc>
          <w:tcPr>
            <w:tcW w:w="1550" w:type="dxa"/>
            <w:gridSpan w:val="4"/>
            <w:vMerge/>
            <w:vAlign w:val="center"/>
          </w:tcPr>
          <w:p w:rsidR="002C3E58" w:rsidRDefault="002C3E58" w:rsidP="00F650DC">
            <w:pPr>
              <w:spacing w:line="360" w:lineRule="atLeast"/>
              <w:rPr>
                <w:rFonts w:ascii="宋体" w:hAnsi="宋体"/>
                <w:bCs/>
                <w:szCs w:val="21"/>
              </w:rPr>
            </w:pPr>
          </w:p>
        </w:tc>
        <w:tc>
          <w:tcPr>
            <w:tcW w:w="1275" w:type="dxa"/>
            <w:gridSpan w:val="4"/>
            <w:vAlign w:val="center"/>
          </w:tcPr>
          <w:p w:rsidR="002C3E58" w:rsidRPr="003509ED" w:rsidRDefault="002C3E58" w:rsidP="00F650DC">
            <w:pPr>
              <w:spacing w:line="360" w:lineRule="atLeast"/>
              <w:rPr>
                <w:rFonts w:ascii="宋体" w:hAnsi="宋体"/>
                <w:bCs/>
                <w:szCs w:val="21"/>
              </w:rPr>
            </w:pPr>
            <w:r>
              <w:rPr>
                <w:rFonts w:ascii="宋体" w:hAnsi="宋体" w:hint="eastAsia"/>
                <w:bCs/>
                <w:szCs w:val="21"/>
              </w:rPr>
              <w:t>（可加行）</w:t>
            </w:r>
          </w:p>
        </w:tc>
        <w:tc>
          <w:tcPr>
            <w:tcW w:w="1886" w:type="dxa"/>
            <w:gridSpan w:val="10"/>
            <w:vAlign w:val="center"/>
          </w:tcPr>
          <w:p w:rsidR="002C3E58" w:rsidRPr="003509ED" w:rsidRDefault="002C3E58" w:rsidP="00F650DC">
            <w:pPr>
              <w:spacing w:line="360" w:lineRule="atLeast"/>
              <w:rPr>
                <w:rFonts w:ascii="宋体" w:hAnsi="宋体"/>
                <w:bCs/>
                <w:szCs w:val="21"/>
              </w:rPr>
            </w:pPr>
          </w:p>
        </w:tc>
        <w:tc>
          <w:tcPr>
            <w:tcW w:w="1652" w:type="dxa"/>
            <w:gridSpan w:val="3"/>
            <w:vAlign w:val="center"/>
          </w:tcPr>
          <w:p w:rsidR="002C3E58" w:rsidRPr="003509ED" w:rsidRDefault="002C3E58" w:rsidP="00F650DC">
            <w:pPr>
              <w:spacing w:line="360" w:lineRule="atLeast"/>
              <w:rPr>
                <w:rFonts w:ascii="宋体" w:hAnsi="宋体"/>
                <w:bCs/>
                <w:szCs w:val="21"/>
              </w:rPr>
            </w:pPr>
          </w:p>
        </w:tc>
        <w:tc>
          <w:tcPr>
            <w:tcW w:w="2413" w:type="dxa"/>
            <w:gridSpan w:val="6"/>
            <w:vAlign w:val="center"/>
          </w:tcPr>
          <w:p w:rsidR="002C3E58" w:rsidRDefault="002C3E58" w:rsidP="00F650DC">
            <w:pPr>
              <w:spacing w:line="360" w:lineRule="atLeast"/>
              <w:jc w:val="center"/>
              <w:rPr>
                <w:rFonts w:ascii="宋体" w:hAnsi="宋体"/>
                <w:bCs/>
                <w:szCs w:val="21"/>
              </w:rPr>
            </w:pPr>
          </w:p>
        </w:tc>
        <w:tc>
          <w:tcPr>
            <w:tcW w:w="1987" w:type="dxa"/>
            <w:gridSpan w:val="5"/>
            <w:vAlign w:val="center"/>
          </w:tcPr>
          <w:p w:rsidR="002C3E58" w:rsidRPr="003509ED" w:rsidRDefault="002C3E58" w:rsidP="00F650DC">
            <w:pPr>
              <w:spacing w:line="360" w:lineRule="atLeast"/>
              <w:rPr>
                <w:rFonts w:ascii="宋体" w:hAnsi="宋体"/>
                <w:bCs/>
                <w:szCs w:val="21"/>
              </w:rPr>
            </w:pPr>
          </w:p>
        </w:tc>
      </w:tr>
      <w:tr w:rsidR="002C3E58" w:rsidRPr="003509ED" w:rsidTr="00F650DC">
        <w:trPr>
          <w:gridAfter w:val="1"/>
          <w:wAfter w:w="378" w:type="dxa"/>
          <w:trHeight w:val="361"/>
          <w:jc w:val="center"/>
        </w:trPr>
        <w:tc>
          <w:tcPr>
            <w:tcW w:w="1550" w:type="dxa"/>
            <w:gridSpan w:val="4"/>
            <w:vAlign w:val="center"/>
          </w:tcPr>
          <w:p w:rsidR="002C3E58" w:rsidRDefault="002C3E58" w:rsidP="00F650DC">
            <w:pPr>
              <w:spacing w:line="360" w:lineRule="atLeast"/>
              <w:rPr>
                <w:rFonts w:ascii="宋体" w:hAnsi="宋体"/>
                <w:bCs/>
                <w:szCs w:val="21"/>
              </w:rPr>
            </w:pPr>
            <w:r>
              <w:rPr>
                <w:rFonts w:ascii="宋体" w:hAnsi="宋体" w:hint="eastAsia"/>
                <w:bCs/>
                <w:szCs w:val="21"/>
              </w:rPr>
              <w:t>相关专业资格</w:t>
            </w:r>
          </w:p>
        </w:tc>
        <w:tc>
          <w:tcPr>
            <w:tcW w:w="9213" w:type="dxa"/>
            <w:gridSpan w:val="28"/>
            <w:vAlign w:val="center"/>
          </w:tcPr>
          <w:p w:rsidR="002C3E58" w:rsidRPr="003509ED" w:rsidRDefault="002C3E58" w:rsidP="00F650DC">
            <w:pPr>
              <w:spacing w:line="360" w:lineRule="atLeast"/>
              <w:rPr>
                <w:rFonts w:ascii="宋体" w:hAnsi="宋体"/>
                <w:bCs/>
                <w:szCs w:val="21"/>
              </w:rPr>
            </w:pPr>
            <w:r>
              <w:rPr>
                <w:rFonts w:ascii="宋体" w:hAnsi="宋体" w:hint="eastAsia"/>
                <w:bCs/>
                <w:szCs w:val="21"/>
              </w:rPr>
              <w:t>房地产估价/资产评估/无</w:t>
            </w:r>
          </w:p>
        </w:tc>
      </w:tr>
      <w:tr w:rsidR="002C3E58" w:rsidRPr="003509ED" w:rsidTr="00F650DC">
        <w:trPr>
          <w:gridAfter w:val="1"/>
          <w:wAfter w:w="378" w:type="dxa"/>
          <w:trHeight w:val="361"/>
          <w:jc w:val="center"/>
        </w:trPr>
        <w:tc>
          <w:tcPr>
            <w:tcW w:w="10763" w:type="dxa"/>
            <w:gridSpan w:val="32"/>
            <w:vAlign w:val="center"/>
          </w:tcPr>
          <w:p w:rsidR="002C3E58" w:rsidRPr="00CA654F" w:rsidRDefault="002C3E58" w:rsidP="00F650DC">
            <w:pPr>
              <w:spacing w:line="360" w:lineRule="atLeast"/>
              <w:jc w:val="center"/>
              <w:rPr>
                <w:rFonts w:ascii="宋体" w:hAnsi="宋体"/>
                <w:b/>
                <w:bCs/>
                <w:szCs w:val="21"/>
              </w:rPr>
            </w:pPr>
            <w:r w:rsidRPr="00CA654F">
              <w:rPr>
                <w:rFonts w:ascii="宋体" w:hAnsi="宋体" w:hint="eastAsia"/>
                <w:b/>
                <w:bCs/>
                <w:szCs w:val="21"/>
              </w:rPr>
              <w:t>专业人员情况</w:t>
            </w:r>
            <w:r>
              <w:rPr>
                <w:rFonts w:ascii="宋体" w:hAnsi="宋体" w:hint="eastAsia"/>
                <w:b/>
                <w:bCs/>
                <w:szCs w:val="21"/>
              </w:rPr>
              <w:t>（备案评估师）</w:t>
            </w:r>
          </w:p>
        </w:tc>
      </w:tr>
      <w:tr w:rsidR="002C3E58" w:rsidRPr="003509ED" w:rsidTr="00F650DC">
        <w:trPr>
          <w:gridAfter w:val="1"/>
          <w:wAfter w:w="378" w:type="dxa"/>
          <w:trHeight w:val="300"/>
          <w:jc w:val="center"/>
        </w:trPr>
        <w:tc>
          <w:tcPr>
            <w:tcW w:w="427" w:type="dxa"/>
            <w:vMerge w:val="restart"/>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序号</w:t>
            </w:r>
          </w:p>
        </w:tc>
        <w:tc>
          <w:tcPr>
            <w:tcW w:w="709" w:type="dxa"/>
            <w:vMerge w:val="restart"/>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姓名</w:t>
            </w:r>
          </w:p>
        </w:tc>
        <w:tc>
          <w:tcPr>
            <w:tcW w:w="1275" w:type="dxa"/>
            <w:gridSpan w:val="4"/>
            <w:vMerge w:val="restart"/>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备案评估师类型</w:t>
            </w:r>
          </w:p>
        </w:tc>
        <w:tc>
          <w:tcPr>
            <w:tcW w:w="709" w:type="dxa"/>
            <w:gridSpan w:val="4"/>
            <w:vMerge w:val="restart"/>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是否退休</w:t>
            </w:r>
          </w:p>
        </w:tc>
        <w:tc>
          <w:tcPr>
            <w:tcW w:w="1134" w:type="dxa"/>
            <w:gridSpan w:val="6"/>
            <w:vMerge w:val="restart"/>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执业</w:t>
            </w:r>
            <w:r>
              <w:rPr>
                <w:rFonts w:ascii="宋体" w:hAnsi="宋体" w:hint="eastAsia"/>
                <w:bCs/>
                <w:szCs w:val="21"/>
              </w:rPr>
              <w:t>/注册</w:t>
            </w:r>
            <w:r w:rsidRPr="003509ED">
              <w:rPr>
                <w:rFonts w:ascii="宋体" w:hAnsi="宋体" w:hint="eastAsia"/>
                <w:bCs/>
                <w:szCs w:val="21"/>
              </w:rPr>
              <w:t>登记号</w:t>
            </w:r>
          </w:p>
        </w:tc>
        <w:tc>
          <w:tcPr>
            <w:tcW w:w="6509" w:type="dxa"/>
            <w:gridSpan w:val="16"/>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备案土地估价师填写</w:t>
            </w:r>
          </w:p>
        </w:tc>
      </w:tr>
      <w:tr w:rsidR="002C3E58" w:rsidRPr="003509ED" w:rsidTr="00F650DC">
        <w:trPr>
          <w:gridAfter w:val="1"/>
          <w:wAfter w:w="378" w:type="dxa"/>
          <w:trHeight w:val="300"/>
          <w:jc w:val="center"/>
        </w:trPr>
        <w:tc>
          <w:tcPr>
            <w:tcW w:w="427" w:type="dxa"/>
            <w:vMerge/>
            <w:vAlign w:val="center"/>
          </w:tcPr>
          <w:p w:rsidR="002C3E58" w:rsidRPr="003509ED" w:rsidRDefault="002C3E58" w:rsidP="00F650DC">
            <w:pPr>
              <w:spacing w:line="360" w:lineRule="atLeast"/>
              <w:jc w:val="center"/>
              <w:rPr>
                <w:rFonts w:ascii="宋体" w:hAnsi="宋体"/>
                <w:bCs/>
                <w:szCs w:val="21"/>
              </w:rPr>
            </w:pPr>
          </w:p>
        </w:tc>
        <w:tc>
          <w:tcPr>
            <w:tcW w:w="709" w:type="dxa"/>
            <w:vMerge/>
            <w:vAlign w:val="center"/>
          </w:tcPr>
          <w:p w:rsidR="002C3E58" w:rsidRPr="003509ED" w:rsidRDefault="002C3E58" w:rsidP="00F650DC">
            <w:pPr>
              <w:spacing w:line="360" w:lineRule="atLeast"/>
              <w:jc w:val="center"/>
              <w:rPr>
                <w:rFonts w:ascii="宋体" w:hAnsi="宋体"/>
                <w:bCs/>
                <w:szCs w:val="21"/>
              </w:rPr>
            </w:pPr>
          </w:p>
        </w:tc>
        <w:tc>
          <w:tcPr>
            <w:tcW w:w="1275" w:type="dxa"/>
            <w:gridSpan w:val="4"/>
            <w:vMerge/>
            <w:vAlign w:val="center"/>
          </w:tcPr>
          <w:p w:rsidR="002C3E58" w:rsidRDefault="002C3E58" w:rsidP="00F650DC">
            <w:pPr>
              <w:spacing w:line="360" w:lineRule="atLeast"/>
              <w:jc w:val="center"/>
              <w:rPr>
                <w:rFonts w:ascii="宋体" w:hAnsi="宋体"/>
                <w:bCs/>
                <w:szCs w:val="21"/>
              </w:rPr>
            </w:pPr>
          </w:p>
        </w:tc>
        <w:tc>
          <w:tcPr>
            <w:tcW w:w="709" w:type="dxa"/>
            <w:gridSpan w:val="4"/>
            <w:vMerge/>
            <w:vAlign w:val="center"/>
          </w:tcPr>
          <w:p w:rsidR="002C3E58" w:rsidRDefault="002C3E58" w:rsidP="00F650DC">
            <w:pPr>
              <w:spacing w:line="360" w:lineRule="atLeast"/>
              <w:jc w:val="center"/>
              <w:rPr>
                <w:rFonts w:ascii="宋体" w:hAnsi="宋体"/>
                <w:bCs/>
                <w:szCs w:val="21"/>
              </w:rPr>
            </w:pPr>
          </w:p>
        </w:tc>
        <w:tc>
          <w:tcPr>
            <w:tcW w:w="1134" w:type="dxa"/>
            <w:gridSpan w:val="6"/>
            <w:vMerge/>
            <w:vAlign w:val="center"/>
          </w:tcPr>
          <w:p w:rsidR="002C3E58" w:rsidRPr="003509ED" w:rsidRDefault="002C3E58" w:rsidP="00F650DC">
            <w:pPr>
              <w:spacing w:line="360" w:lineRule="atLeast"/>
              <w:jc w:val="center"/>
              <w:rPr>
                <w:rFonts w:ascii="宋体" w:hAnsi="宋体"/>
                <w:bCs/>
                <w:szCs w:val="21"/>
              </w:rPr>
            </w:pPr>
          </w:p>
        </w:tc>
        <w:tc>
          <w:tcPr>
            <w:tcW w:w="1265" w:type="dxa"/>
            <w:gridSpan w:val="3"/>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执业是否满10年</w:t>
            </w:r>
          </w:p>
        </w:tc>
        <w:tc>
          <w:tcPr>
            <w:tcW w:w="1701" w:type="dxa"/>
            <w:gridSpan w:val="6"/>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是否具有</w:t>
            </w:r>
            <w:r w:rsidRPr="00CA654F">
              <w:rPr>
                <w:rFonts w:ascii="宋体" w:hAnsi="宋体" w:hint="eastAsia"/>
                <w:bCs/>
                <w:szCs w:val="21"/>
              </w:rPr>
              <w:t>土地高级技术职称</w:t>
            </w:r>
          </w:p>
        </w:tc>
        <w:tc>
          <w:tcPr>
            <w:tcW w:w="1275" w:type="dxa"/>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是否为资深土地估价师</w:t>
            </w:r>
          </w:p>
        </w:tc>
        <w:tc>
          <w:tcPr>
            <w:tcW w:w="1134" w:type="dxa"/>
            <w:gridSpan w:val="3"/>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继续教育是否达标</w:t>
            </w:r>
          </w:p>
        </w:tc>
        <w:tc>
          <w:tcPr>
            <w:tcW w:w="1134" w:type="dxa"/>
            <w:gridSpan w:val="3"/>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是否完成执业登记</w:t>
            </w:r>
          </w:p>
        </w:tc>
      </w:tr>
      <w:tr w:rsidR="002C3E58" w:rsidRPr="003509ED" w:rsidTr="00F650DC">
        <w:trPr>
          <w:gridAfter w:val="1"/>
          <w:wAfter w:w="378" w:type="dxa"/>
          <w:trHeight w:hRule="exact" w:val="397"/>
          <w:jc w:val="center"/>
        </w:trPr>
        <w:tc>
          <w:tcPr>
            <w:tcW w:w="427" w:type="dxa"/>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1</w:t>
            </w:r>
          </w:p>
        </w:tc>
        <w:tc>
          <w:tcPr>
            <w:tcW w:w="709" w:type="dxa"/>
            <w:vAlign w:val="center"/>
          </w:tcPr>
          <w:p w:rsidR="002C3E58" w:rsidRPr="003509ED" w:rsidRDefault="002C3E58" w:rsidP="00F650DC">
            <w:pPr>
              <w:spacing w:line="360" w:lineRule="atLeast"/>
              <w:jc w:val="center"/>
              <w:rPr>
                <w:rFonts w:ascii="宋体" w:hAnsi="宋体"/>
                <w:bCs/>
                <w:szCs w:val="21"/>
              </w:rPr>
            </w:pPr>
          </w:p>
        </w:tc>
        <w:tc>
          <w:tcPr>
            <w:tcW w:w="1275" w:type="dxa"/>
            <w:gridSpan w:val="4"/>
            <w:vAlign w:val="center"/>
          </w:tcPr>
          <w:p w:rsidR="002C3E58" w:rsidRPr="003509ED" w:rsidRDefault="002C3E58" w:rsidP="00F650DC">
            <w:pPr>
              <w:spacing w:line="360" w:lineRule="atLeast"/>
              <w:jc w:val="center"/>
              <w:rPr>
                <w:rFonts w:ascii="宋体" w:hAnsi="宋体"/>
                <w:bCs/>
                <w:szCs w:val="21"/>
              </w:rPr>
            </w:pPr>
          </w:p>
        </w:tc>
        <w:tc>
          <w:tcPr>
            <w:tcW w:w="709" w:type="dxa"/>
            <w:gridSpan w:val="4"/>
            <w:vAlign w:val="center"/>
          </w:tcPr>
          <w:p w:rsidR="002C3E58" w:rsidRPr="003509ED" w:rsidRDefault="002C3E58" w:rsidP="00F650DC">
            <w:pPr>
              <w:spacing w:line="360" w:lineRule="atLeast"/>
              <w:jc w:val="center"/>
              <w:rPr>
                <w:rFonts w:ascii="宋体" w:hAnsi="宋体"/>
                <w:bCs/>
                <w:szCs w:val="21"/>
              </w:rPr>
            </w:pPr>
          </w:p>
        </w:tc>
        <w:tc>
          <w:tcPr>
            <w:tcW w:w="1134" w:type="dxa"/>
            <w:gridSpan w:val="6"/>
            <w:vAlign w:val="center"/>
          </w:tcPr>
          <w:p w:rsidR="002C3E58" w:rsidRPr="003509ED" w:rsidRDefault="002C3E58" w:rsidP="00F650DC">
            <w:pPr>
              <w:spacing w:line="360" w:lineRule="atLeast"/>
              <w:jc w:val="center"/>
              <w:rPr>
                <w:rFonts w:ascii="宋体" w:hAnsi="宋体"/>
                <w:bCs/>
                <w:szCs w:val="21"/>
              </w:rPr>
            </w:pPr>
          </w:p>
        </w:tc>
        <w:tc>
          <w:tcPr>
            <w:tcW w:w="1265" w:type="dxa"/>
            <w:gridSpan w:val="3"/>
            <w:vAlign w:val="center"/>
          </w:tcPr>
          <w:p w:rsidR="002C3E58" w:rsidRPr="003509ED" w:rsidRDefault="002C3E58" w:rsidP="00F650DC">
            <w:pPr>
              <w:spacing w:line="360" w:lineRule="atLeast"/>
              <w:jc w:val="center"/>
              <w:rPr>
                <w:rFonts w:ascii="宋体" w:hAnsi="宋体"/>
                <w:bCs/>
                <w:szCs w:val="21"/>
              </w:rPr>
            </w:pPr>
          </w:p>
        </w:tc>
        <w:tc>
          <w:tcPr>
            <w:tcW w:w="1701" w:type="dxa"/>
            <w:gridSpan w:val="6"/>
            <w:vAlign w:val="center"/>
          </w:tcPr>
          <w:p w:rsidR="002C3E58" w:rsidRPr="003509ED" w:rsidRDefault="002C3E58" w:rsidP="00F650DC">
            <w:pPr>
              <w:spacing w:line="360" w:lineRule="atLeast"/>
              <w:jc w:val="center"/>
              <w:rPr>
                <w:rFonts w:ascii="宋体" w:hAnsi="宋体"/>
                <w:bCs/>
                <w:szCs w:val="21"/>
              </w:rPr>
            </w:pPr>
          </w:p>
        </w:tc>
        <w:tc>
          <w:tcPr>
            <w:tcW w:w="1275" w:type="dxa"/>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hRule="exact" w:val="397"/>
          <w:jc w:val="center"/>
        </w:trPr>
        <w:tc>
          <w:tcPr>
            <w:tcW w:w="427" w:type="dxa"/>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2</w:t>
            </w:r>
          </w:p>
        </w:tc>
        <w:tc>
          <w:tcPr>
            <w:tcW w:w="709" w:type="dxa"/>
            <w:vAlign w:val="center"/>
          </w:tcPr>
          <w:p w:rsidR="002C3E58" w:rsidRPr="003509ED" w:rsidRDefault="002C3E58" w:rsidP="00F650DC">
            <w:pPr>
              <w:spacing w:line="360" w:lineRule="atLeast"/>
              <w:jc w:val="center"/>
              <w:rPr>
                <w:rFonts w:ascii="宋体" w:hAnsi="宋体"/>
                <w:bCs/>
                <w:szCs w:val="21"/>
              </w:rPr>
            </w:pPr>
          </w:p>
        </w:tc>
        <w:tc>
          <w:tcPr>
            <w:tcW w:w="1275" w:type="dxa"/>
            <w:gridSpan w:val="4"/>
            <w:vAlign w:val="center"/>
          </w:tcPr>
          <w:p w:rsidR="002C3E58" w:rsidRPr="003509ED" w:rsidRDefault="002C3E58" w:rsidP="00F650DC">
            <w:pPr>
              <w:spacing w:line="360" w:lineRule="atLeast"/>
              <w:jc w:val="center"/>
              <w:rPr>
                <w:rFonts w:ascii="宋体" w:hAnsi="宋体"/>
                <w:bCs/>
                <w:szCs w:val="21"/>
              </w:rPr>
            </w:pPr>
          </w:p>
        </w:tc>
        <w:tc>
          <w:tcPr>
            <w:tcW w:w="709" w:type="dxa"/>
            <w:gridSpan w:val="4"/>
            <w:vAlign w:val="center"/>
          </w:tcPr>
          <w:p w:rsidR="002C3E58" w:rsidRPr="003509ED" w:rsidRDefault="002C3E58" w:rsidP="00F650DC">
            <w:pPr>
              <w:spacing w:line="360" w:lineRule="atLeast"/>
              <w:jc w:val="center"/>
              <w:rPr>
                <w:rFonts w:ascii="宋体" w:hAnsi="宋体"/>
                <w:bCs/>
                <w:szCs w:val="21"/>
              </w:rPr>
            </w:pPr>
          </w:p>
        </w:tc>
        <w:tc>
          <w:tcPr>
            <w:tcW w:w="1134" w:type="dxa"/>
            <w:gridSpan w:val="6"/>
            <w:vAlign w:val="center"/>
          </w:tcPr>
          <w:p w:rsidR="002C3E58" w:rsidRPr="003509ED" w:rsidRDefault="002C3E58" w:rsidP="00F650DC">
            <w:pPr>
              <w:spacing w:line="360" w:lineRule="atLeast"/>
              <w:jc w:val="center"/>
              <w:rPr>
                <w:rFonts w:ascii="宋体" w:hAnsi="宋体"/>
                <w:bCs/>
                <w:szCs w:val="21"/>
              </w:rPr>
            </w:pPr>
          </w:p>
        </w:tc>
        <w:tc>
          <w:tcPr>
            <w:tcW w:w="1265" w:type="dxa"/>
            <w:gridSpan w:val="3"/>
            <w:vAlign w:val="center"/>
          </w:tcPr>
          <w:p w:rsidR="002C3E58" w:rsidRPr="003509ED" w:rsidRDefault="002C3E58" w:rsidP="00F650DC">
            <w:pPr>
              <w:spacing w:line="360" w:lineRule="atLeast"/>
              <w:jc w:val="center"/>
              <w:rPr>
                <w:rFonts w:ascii="宋体" w:hAnsi="宋体"/>
                <w:bCs/>
                <w:szCs w:val="21"/>
              </w:rPr>
            </w:pPr>
          </w:p>
        </w:tc>
        <w:tc>
          <w:tcPr>
            <w:tcW w:w="1701" w:type="dxa"/>
            <w:gridSpan w:val="6"/>
            <w:vAlign w:val="center"/>
          </w:tcPr>
          <w:p w:rsidR="002C3E58" w:rsidRPr="003509ED" w:rsidRDefault="002C3E58" w:rsidP="00F650DC">
            <w:pPr>
              <w:spacing w:line="360" w:lineRule="atLeast"/>
              <w:jc w:val="center"/>
              <w:rPr>
                <w:rFonts w:ascii="宋体" w:hAnsi="宋体"/>
                <w:bCs/>
                <w:szCs w:val="21"/>
              </w:rPr>
            </w:pPr>
          </w:p>
        </w:tc>
        <w:tc>
          <w:tcPr>
            <w:tcW w:w="1275" w:type="dxa"/>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hRule="exact" w:val="397"/>
          <w:jc w:val="center"/>
        </w:trPr>
        <w:tc>
          <w:tcPr>
            <w:tcW w:w="427" w:type="dxa"/>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3</w:t>
            </w:r>
          </w:p>
        </w:tc>
        <w:tc>
          <w:tcPr>
            <w:tcW w:w="709" w:type="dxa"/>
            <w:vAlign w:val="center"/>
          </w:tcPr>
          <w:p w:rsidR="002C3E58" w:rsidRPr="003509ED" w:rsidRDefault="002C3E58" w:rsidP="00F650DC">
            <w:pPr>
              <w:spacing w:line="360" w:lineRule="atLeast"/>
              <w:jc w:val="center"/>
              <w:rPr>
                <w:rFonts w:ascii="宋体" w:hAnsi="宋体"/>
                <w:bCs/>
                <w:szCs w:val="21"/>
              </w:rPr>
            </w:pPr>
          </w:p>
        </w:tc>
        <w:tc>
          <w:tcPr>
            <w:tcW w:w="1275" w:type="dxa"/>
            <w:gridSpan w:val="4"/>
            <w:vAlign w:val="center"/>
          </w:tcPr>
          <w:p w:rsidR="002C3E58" w:rsidRPr="003509ED" w:rsidRDefault="002C3E58" w:rsidP="00F650DC">
            <w:pPr>
              <w:spacing w:line="360" w:lineRule="atLeast"/>
              <w:jc w:val="center"/>
              <w:rPr>
                <w:rFonts w:ascii="宋体" w:hAnsi="宋体"/>
                <w:bCs/>
                <w:szCs w:val="21"/>
              </w:rPr>
            </w:pPr>
          </w:p>
        </w:tc>
        <w:tc>
          <w:tcPr>
            <w:tcW w:w="709" w:type="dxa"/>
            <w:gridSpan w:val="4"/>
            <w:vAlign w:val="center"/>
          </w:tcPr>
          <w:p w:rsidR="002C3E58" w:rsidRPr="003509ED" w:rsidRDefault="002C3E58" w:rsidP="00F650DC">
            <w:pPr>
              <w:spacing w:line="360" w:lineRule="atLeast"/>
              <w:jc w:val="center"/>
              <w:rPr>
                <w:rFonts w:ascii="宋体" w:hAnsi="宋体"/>
                <w:bCs/>
                <w:szCs w:val="21"/>
              </w:rPr>
            </w:pPr>
          </w:p>
        </w:tc>
        <w:tc>
          <w:tcPr>
            <w:tcW w:w="1134" w:type="dxa"/>
            <w:gridSpan w:val="6"/>
            <w:vAlign w:val="center"/>
          </w:tcPr>
          <w:p w:rsidR="002C3E58" w:rsidRPr="003509ED" w:rsidRDefault="002C3E58" w:rsidP="00F650DC">
            <w:pPr>
              <w:spacing w:line="360" w:lineRule="atLeast"/>
              <w:jc w:val="center"/>
              <w:rPr>
                <w:rFonts w:ascii="宋体" w:hAnsi="宋体"/>
                <w:bCs/>
                <w:szCs w:val="21"/>
              </w:rPr>
            </w:pPr>
          </w:p>
        </w:tc>
        <w:tc>
          <w:tcPr>
            <w:tcW w:w="1265" w:type="dxa"/>
            <w:gridSpan w:val="3"/>
            <w:vAlign w:val="center"/>
          </w:tcPr>
          <w:p w:rsidR="002C3E58" w:rsidRPr="003509ED" w:rsidRDefault="002C3E58" w:rsidP="00F650DC">
            <w:pPr>
              <w:spacing w:line="360" w:lineRule="atLeast"/>
              <w:jc w:val="center"/>
              <w:rPr>
                <w:rFonts w:ascii="宋体" w:hAnsi="宋体"/>
                <w:bCs/>
                <w:szCs w:val="21"/>
              </w:rPr>
            </w:pPr>
          </w:p>
        </w:tc>
        <w:tc>
          <w:tcPr>
            <w:tcW w:w="1701" w:type="dxa"/>
            <w:gridSpan w:val="6"/>
            <w:vAlign w:val="center"/>
          </w:tcPr>
          <w:p w:rsidR="002C3E58" w:rsidRPr="003509ED" w:rsidRDefault="002C3E58" w:rsidP="00F650DC">
            <w:pPr>
              <w:spacing w:line="360" w:lineRule="atLeast"/>
              <w:jc w:val="center"/>
              <w:rPr>
                <w:rFonts w:ascii="宋体" w:hAnsi="宋体"/>
                <w:bCs/>
                <w:szCs w:val="21"/>
              </w:rPr>
            </w:pPr>
          </w:p>
        </w:tc>
        <w:tc>
          <w:tcPr>
            <w:tcW w:w="1275" w:type="dxa"/>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hRule="exact" w:val="397"/>
          <w:jc w:val="center"/>
        </w:trPr>
        <w:tc>
          <w:tcPr>
            <w:tcW w:w="427" w:type="dxa"/>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4</w:t>
            </w:r>
          </w:p>
        </w:tc>
        <w:tc>
          <w:tcPr>
            <w:tcW w:w="709" w:type="dxa"/>
            <w:vAlign w:val="center"/>
          </w:tcPr>
          <w:p w:rsidR="002C3E58" w:rsidRPr="003509ED" w:rsidRDefault="002C3E58" w:rsidP="00F650DC">
            <w:pPr>
              <w:spacing w:line="360" w:lineRule="atLeast"/>
              <w:jc w:val="center"/>
              <w:rPr>
                <w:rFonts w:ascii="宋体" w:hAnsi="宋体"/>
                <w:bCs/>
                <w:szCs w:val="21"/>
              </w:rPr>
            </w:pPr>
          </w:p>
        </w:tc>
        <w:tc>
          <w:tcPr>
            <w:tcW w:w="1275" w:type="dxa"/>
            <w:gridSpan w:val="4"/>
            <w:vAlign w:val="center"/>
          </w:tcPr>
          <w:p w:rsidR="002C3E58" w:rsidRPr="003509ED" w:rsidRDefault="002C3E58" w:rsidP="00F650DC">
            <w:pPr>
              <w:spacing w:line="360" w:lineRule="atLeast"/>
              <w:jc w:val="center"/>
              <w:rPr>
                <w:rFonts w:ascii="宋体" w:hAnsi="宋体"/>
                <w:bCs/>
                <w:szCs w:val="21"/>
              </w:rPr>
            </w:pPr>
          </w:p>
        </w:tc>
        <w:tc>
          <w:tcPr>
            <w:tcW w:w="709" w:type="dxa"/>
            <w:gridSpan w:val="4"/>
            <w:vAlign w:val="center"/>
          </w:tcPr>
          <w:p w:rsidR="002C3E58" w:rsidRPr="003509ED" w:rsidRDefault="002C3E58" w:rsidP="00F650DC">
            <w:pPr>
              <w:spacing w:line="360" w:lineRule="atLeast"/>
              <w:jc w:val="center"/>
              <w:rPr>
                <w:rFonts w:ascii="宋体" w:hAnsi="宋体"/>
                <w:bCs/>
                <w:szCs w:val="21"/>
              </w:rPr>
            </w:pPr>
          </w:p>
        </w:tc>
        <w:tc>
          <w:tcPr>
            <w:tcW w:w="1134" w:type="dxa"/>
            <w:gridSpan w:val="6"/>
            <w:vAlign w:val="center"/>
          </w:tcPr>
          <w:p w:rsidR="002C3E58" w:rsidRPr="003509ED" w:rsidRDefault="002C3E58" w:rsidP="00F650DC">
            <w:pPr>
              <w:spacing w:line="360" w:lineRule="atLeast"/>
              <w:jc w:val="center"/>
              <w:rPr>
                <w:rFonts w:ascii="宋体" w:hAnsi="宋体"/>
                <w:bCs/>
                <w:szCs w:val="21"/>
              </w:rPr>
            </w:pPr>
          </w:p>
        </w:tc>
        <w:tc>
          <w:tcPr>
            <w:tcW w:w="1265" w:type="dxa"/>
            <w:gridSpan w:val="3"/>
            <w:vAlign w:val="center"/>
          </w:tcPr>
          <w:p w:rsidR="002C3E58" w:rsidRPr="003509ED" w:rsidRDefault="002C3E58" w:rsidP="00F650DC">
            <w:pPr>
              <w:spacing w:line="360" w:lineRule="atLeast"/>
              <w:jc w:val="center"/>
              <w:rPr>
                <w:rFonts w:ascii="宋体" w:hAnsi="宋体"/>
                <w:bCs/>
                <w:szCs w:val="21"/>
              </w:rPr>
            </w:pPr>
          </w:p>
        </w:tc>
        <w:tc>
          <w:tcPr>
            <w:tcW w:w="1701" w:type="dxa"/>
            <w:gridSpan w:val="6"/>
            <w:vAlign w:val="center"/>
          </w:tcPr>
          <w:p w:rsidR="002C3E58" w:rsidRPr="003509ED" w:rsidRDefault="002C3E58" w:rsidP="00F650DC">
            <w:pPr>
              <w:spacing w:line="360" w:lineRule="atLeast"/>
              <w:jc w:val="center"/>
              <w:rPr>
                <w:rFonts w:ascii="宋体" w:hAnsi="宋体"/>
                <w:bCs/>
                <w:szCs w:val="21"/>
              </w:rPr>
            </w:pPr>
          </w:p>
        </w:tc>
        <w:tc>
          <w:tcPr>
            <w:tcW w:w="1275" w:type="dxa"/>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hRule="exact" w:val="397"/>
          <w:jc w:val="center"/>
        </w:trPr>
        <w:tc>
          <w:tcPr>
            <w:tcW w:w="427" w:type="dxa"/>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5</w:t>
            </w:r>
          </w:p>
        </w:tc>
        <w:tc>
          <w:tcPr>
            <w:tcW w:w="709" w:type="dxa"/>
            <w:vAlign w:val="center"/>
          </w:tcPr>
          <w:p w:rsidR="002C3E58" w:rsidRPr="003509ED" w:rsidRDefault="002C3E58" w:rsidP="00F650DC">
            <w:pPr>
              <w:spacing w:line="360" w:lineRule="atLeast"/>
              <w:jc w:val="center"/>
              <w:rPr>
                <w:rFonts w:ascii="宋体" w:hAnsi="宋体"/>
                <w:bCs/>
                <w:szCs w:val="21"/>
              </w:rPr>
            </w:pPr>
          </w:p>
        </w:tc>
        <w:tc>
          <w:tcPr>
            <w:tcW w:w="1275" w:type="dxa"/>
            <w:gridSpan w:val="4"/>
            <w:vAlign w:val="center"/>
          </w:tcPr>
          <w:p w:rsidR="002C3E58" w:rsidRPr="003509ED" w:rsidRDefault="002C3E58" w:rsidP="00F650DC">
            <w:pPr>
              <w:spacing w:line="360" w:lineRule="atLeast"/>
              <w:jc w:val="center"/>
              <w:rPr>
                <w:rFonts w:ascii="宋体" w:hAnsi="宋体"/>
                <w:bCs/>
                <w:szCs w:val="21"/>
              </w:rPr>
            </w:pPr>
          </w:p>
        </w:tc>
        <w:tc>
          <w:tcPr>
            <w:tcW w:w="709" w:type="dxa"/>
            <w:gridSpan w:val="4"/>
            <w:vAlign w:val="center"/>
          </w:tcPr>
          <w:p w:rsidR="002C3E58" w:rsidRPr="003509ED" w:rsidRDefault="002C3E58" w:rsidP="00F650DC">
            <w:pPr>
              <w:spacing w:line="360" w:lineRule="atLeast"/>
              <w:jc w:val="center"/>
              <w:rPr>
                <w:rFonts w:ascii="宋体" w:hAnsi="宋体"/>
                <w:bCs/>
                <w:szCs w:val="21"/>
              </w:rPr>
            </w:pPr>
          </w:p>
        </w:tc>
        <w:tc>
          <w:tcPr>
            <w:tcW w:w="1134" w:type="dxa"/>
            <w:gridSpan w:val="6"/>
            <w:vAlign w:val="center"/>
          </w:tcPr>
          <w:p w:rsidR="002C3E58" w:rsidRPr="003509ED" w:rsidRDefault="002C3E58" w:rsidP="00F650DC">
            <w:pPr>
              <w:spacing w:line="360" w:lineRule="atLeast"/>
              <w:jc w:val="center"/>
              <w:rPr>
                <w:rFonts w:ascii="宋体" w:hAnsi="宋体"/>
                <w:bCs/>
                <w:szCs w:val="21"/>
              </w:rPr>
            </w:pPr>
          </w:p>
        </w:tc>
        <w:tc>
          <w:tcPr>
            <w:tcW w:w="1265" w:type="dxa"/>
            <w:gridSpan w:val="3"/>
            <w:vAlign w:val="center"/>
          </w:tcPr>
          <w:p w:rsidR="002C3E58" w:rsidRPr="003509ED" w:rsidRDefault="002C3E58" w:rsidP="00F650DC">
            <w:pPr>
              <w:spacing w:line="360" w:lineRule="atLeast"/>
              <w:jc w:val="center"/>
              <w:rPr>
                <w:rFonts w:ascii="宋体" w:hAnsi="宋体"/>
                <w:bCs/>
                <w:szCs w:val="21"/>
              </w:rPr>
            </w:pPr>
          </w:p>
        </w:tc>
        <w:tc>
          <w:tcPr>
            <w:tcW w:w="1701" w:type="dxa"/>
            <w:gridSpan w:val="6"/>
            <w:vAlign w:val="center"/>
          </w:tcPr>
          <w:p w:rsidR="002C3E58" w:rsidRPr="003509ED" w:rsidRDefault="002C3E58" w:rsidP="00F650DC">
            <w:pPr>
              <w:spacing w:line="360" w:lineRule="atLeast"/>
              <w:jc w:val="center"/>
              <w:rPr>
                <w:rFonts w:ascii="宋体" w:hAnsi="宋体"/>
                <w:bCs/>
                <w:szCs w:val="21"/>
              </w:rPr>
            </w:pPr>
          </w:p>
        </w:tc>
        <w:tc>
          <w:tcPr>
            <w:tcW w:w="1275" w:type="dxa"/>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hRule="exact" w:val="397"/>
          <w:jc w:val="center"/>
        </w:trPr>
        <w:tc>
          <w:tcPr>
            <w:tcW w:w="427" w:type="dxa"/>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6</w:t>
            </w:r>
          </w:p>
        </w:tc>
        <w:tc>
          <w:tcPr>
            <w:tcW w:w="709" w:type="dxa"/>
            <w:vAlign w:val="center"/>
          </w:tcPr>
          <w:p w:rsidR="002C3E58" w:rsidRPr="003509ED" w:rsidRDefault="002C3E58" w:rsidP="00F650DC">
            <w:pPr>
              <w:spacing w:line="360" w:lineRule="atLeast"/>
              <w:jc w:val="center"/>
              <w:rPr>
                <w:rFonts w:ascii="宋体" w:hAnsi="宋体"/>
                <w:bCs/>
                <w:szCs w:val="21"/>
              </w:rPr>
            </w:pPr>
          </w:p>
        </w:tc>
        <w:tc>
          <w:tcPr>
            <w:tcW w:w="1275" w:type="dxa"/>
            <w:gridSpan w:val="4"/>
            <w:vAlign w:val="center"/>
          </w:tcPr>
          <w:p w:rsidR="002C3E58" w:rsidRPr="003509ED" w:rsidRDefault="002C3E58" w:rsidP="00F650DC">
            <w:pPr>
              <w:spacing w:line="360" w:lineRule="atLeast"/>
              <w:jc w:val="center"/>
              <w:rPr>
                <w:rFonts w:ascii="宋体" w:hAnsi="宋体"/>
                <w:bCs/>
                <w:szCs w:val="21"/>
              </w:rPr>
            </w:pPr>
          </w:p>
        </w:tc>
        <w:tc>
          <w:tcPr>
            <w:tcW w:w="709" w:type="dxa"/>
            <w:gridSpan w:val="4"/>
            <w:vAlign w:val="center"/>
          </w:tcPr>
          <w:p w:rsidR="002C3E58" w:rsidRPr="003509ED" w:rsidRDefault="002C3E58" w:rsidP="00F650DC">
            <w:pPr>
              <w:spacing w:line="360" w:lineRule="atLeast"/>
              <w:jc w:val="center"/>
              <w:rPr>
                <w:rFonts w:ascii="宋体" w:hAnsi="宋体"/>
                <w:bCs/>
                <w:szCs w:val="21"/>
              </w:rPr>
            </w:pPr>
          </w:p>
        </w:tc>
        <w:tc>
          <w:tcPr>
            <w:tcW w:w="1134" w:type="dxa"/>
            <w:gridSpan w:val="6"/>
            <w:vAlign w:val="center"/>
          </w:tcPr>
          <w:p w:rsidR="002C3E58" w:rsidRPr="003509ED" w:rsidRDefault="002C3E58" w:rsidP="00F650DC">
            <w:pPr>
              <w:spacing w:line="360" w:lineRule="atLeast"/>
              <w:jc w:val="center"/>
              <w:rPr>
                <w:rFonts w:ascii="宋体" w:hAnsi="宋体"/>
                <w:bCs/>
                <w:szCs w:val="21"/>
              </w:rPr>
            </w:pPr>
          </w:p>
        </w:tc>
        <w:tc>
          <w:tcPr>
            <w:tcW w:w="1265" w:type="dxa"/>
            <w:gridSpan w:val="3"/>
            <w:vAlign w:val="center"/>
          </w:tcPr>
          <w:p w:rsidR="002C3E58" w:rsidRPr="003509ED" w:rsidRDefault="002C3E58" w:rsidP="00F650DC">
            <w:pPr>
              <w:spacing w:line="360" w:lineRule="atLeast"/>
              <w:jc w:val="center"/>
              <w:rPr>
                <w:rFonts w:ascii="宋体" w:hAnsi="宋体"/>
                <w:bCs/>
                <w:szCs w:val="21"/>
              </w:rPr>
            </w:pPr>
          </w:p>
        </w:tc>
        <w:tc>
          <w:tcPr>
            <w:tcW w:w="1701" w:type="dxa"/>
            <w:gridSpan w:val="6"/>
            <w:vAlign w:val="center"/>
          </w:tcPr>
          <w:p w:rsidR="002C3E58" w:rsidRPr="003509ED" w:rsidRDefault="002C3E58" w:rsidP="00F650DC">
            <w:pPr>
              <w:spacing w:line="360" w:lineRule="atLeast"/>
              <w:jc w:val="center"/>
              <w:rPr>
                <w:rFonts w:ascii="宋体" w:hAnsi="宋体"/>
                <w:bCs/>
                <w:szCs w:val="21"/>
              </w:rPr>
            </w:pPr>
          </w:p>
        </w:tc>
        <w:tc>
          <w:tcPr>
            <w:tcW w:w="1275" w:type="dxa"/>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hRule="exact" w:val="397"/>
          <w:jc w:val="center"/>
        </w:trPr>
        <w:tc>
          <w:tcPr>
            <w:tcW w:w="427" w:type="dxa"/>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7</w:t>
            </w:r>
          </w:p>
        </w:tc>
        <w:tc>
          <w:tcPr>
            <w:tcW w:w="709" w:type="dxa"/>
            <w:vAlign w:val="center"/>
          </w:tcPr>
          <w:p w:rsidR="002C3E58" w:rsidRPr="003509ED" w:rsidRDefault="002C3E58" w:rsidP="00F650DC">
            <w:pPr>
              <w:spacing w:line="360" w:lineRule="atLeast"/>
              <w:jc w:val="center"/>
              <w:rPr>
                <w:rFonts w:ascii="宋体" w:hAnsi="宋体"/>
                <w:bCs/>
                <w:szCs w:val="21"/>
              </w:rPr>
            </w:pPr>
          </w:p>
        </w:tc>
        <w:tc>
          <w:tcPr>
            <w:tcW w:w="1275" w:type="dxa"/>
            <w:gridSpan w:val="4"/>
            <w:vAlign w:val="center"/>
          </w:tcPr>
          <w:p w:rsidR="002C3E58" w:rsidRPr="003509ED" w:rsidRDefault="002C3E58" w:rsidP="00F650DC">
            <w:pPr>
              <w:spacing w:line="360" w:lineRule="atLeast"/>
              <w:jc w:val="center"/>
              <w:rPr>
                <w:rFonts w:ascii="宋体" w:hAnsi="宋体"/>
                <w:bCs/>
                <w:szCs w:val="21"/>
              </w:rPr>
            </w:pPr>
          </w:p>
        </w:tc>
        <w:tc>
          <w:tcPr>
            <w:tcW w:w="709" w:type="dxa"/>
            <w:gridSpan w:val="4"/>
            <w:vAlign w:val="center"/>
          </w:tcPr>
          <w:p w:rsidR="002C3E58" w:rsidRPr="003509ED" w:rsidRDefault="002C3E58" w:rsidP="00F650DC">
            <w:pPr>
              <w:spacing w:line="360" w:lineRule="atLeast"/>
              <w:jc w:val="center"/>
              <w:rPr>
                <w:rFonts w:ascii="宋体" w:hAnsi="宋体"/>
                <w:bCs/>
                <w:szCs w:val="21"/>
              </w:rPr>
            </w:pPr>
          </w:p>
        </w:tc>
        <w:tc>
          <w:tcPr>
            <w:tcW w:w="1134" w:type="dxa"/>
            <w:gridSpan w:val="6"/>
            <w:vAlign w:val="center"/>
          </w:tcPr>
          <w:p w:rsidR="002C3E58" w:rsidRPr="003509ED" w:rsidRDefault="002C3E58" w:rsidP="00F650DC">
            <w:pPr>
              <w:spacing w:line="360" w:lineRule="atLeast"/>
              <w:jc w:val="center"/>
              <w:rPr>
                <w:rFonts w:ascii="宋体" w:hAnsi="宋体"/>
                <w:bCs/>
                <w:szCs w:val="21"/>
              </w:rPr>
            </w:pPr>
          </w:p>
        </w:tc>
        <w:tc>
          <w:tcPr>
            <w:tcW w:w="1265" w:type="dxa"/>
            <w:gridSpan w:val="3"/>
            <w:vAlign w:val="center"/>
          </w:tcPr>
          <w:p w:rsidR="002C3E58" w:rsidRPr="003509ED" w:rsidRDefault="002C3E58" w:rsidP="00F650DC">
            <w:pPr>
              <w:spacing w:line="360" w:lineRule="atLeast"/>
              <w:jc w:val="center"/>
              <w:rPr>
                <w:rFonts w:ascii="宋体" w:hAnsi="宋体"/>
                <w:bCs/>
                <w:szCs w:val="21"/>
              </w:rPr>
            </w:pPr>
          </w:p>
        </w:tc>
        <w:tc>
          <w:tcPr>
            <w:tcW w:w="1701" w:type="dxa"/>
            <w:gridSpan w:val="6"/>
            <w:vAlign w:val="center"/>
          </w:tcPr>
          <w:p w:rsidR="002C3E58" w:rsidRPr="003509ED" w:rsidRDefault="002C3E58" w:rsidP="00F650DC">
            <w:pPr>
              <w:spacing w:line="360" w:lineRule="atLeast"/>
              <w:jc w:val="center"/>
              <w:rPr>
                <w:rFonts w:ascii="宋体" w:hAnsi="宋体"/>
                <w:bCs/>
                <w:szCs w:val="21"/>
              </w:rPr>
            </w:pPr>
          </w:p>
        </w:tc>
        <w:tc>
          <w:tcPr>
            <w:tcW w:w="1275" w:type="dxa"/>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hRule="exact" w:val="397"/>
          <w:jc w:val="center"/>
        </w:trPr>
        <w:tc>
          <w:tcPr>
            <w:tcW w:w="427" w:type="dxa"/>
            <w:vAlign w:val="center"/>
          </w:tcPr>
          <w:p w:rsidR="002C3E58" w:rsidRPr="003509ED" w:rsidRDefault="002C3E58" w:rsidP="00F650DC">
            <w:pPr>
              <w:spacing w:line="360" w:lineRule="atLeast"/>
              <w:jc w:val="center"/>
              <w:rPr>
                <w:rFonts w:ascii="宋体" w:hAnsi="宋体"/>
                <w:bCs/>
                <w:szCs w:val="21"/>
              </w:rPr>
            </w:pPr>
            <w:r w:rsidRPr="00BE6C37">
              <w:rPr>
                <w:rFonts w:ascii="宋体" w:hAnsi="宋体" w:hint="eastAsia"/>
                <w:bCs/>
                <w:szCs w:val="21"/>
              </w:rPr>
              <w:t>…</w:t>
            </w:r>
          </w:p>
        </w:tc>
        <w:tc>
          <w:tcPr>
            <w:tcW w:w="709" w:type="dxa"/>
            <w:vAlign w:val="center"/>
          </w:tcPr>
          <w:p w:rsidR="002C3E58" w:rsidRPr="003509ED" w:rsidRDefault="002C3E58" w:rsidP="00F650DC">
            <w:pPr>
              <w:spacing w:line="360" w:lineRule="atLeast"/>
              <w:jc w:val="center"/>
              <w:rPr>
                <w:rFonts w:ascii="宋体" w:hAnsi="宋体"/>
                <w:bCs/>
                <w:szCs w:val="21"/>
              </w:rPr>
            </w:pPr>
          </w:p>
        </w:tc>
        <w:tc>
          <w:tcPr>
            <w:tcW w:w="1275" w:type="dxa"/>
            <w:gridSpan w:val="4"/>
            <w:vAlign w:val="center"/>
          </w:tcPr>
          <w:p w:rsidR="002C3E58" w:rsidRPr="003509ED" w:rsidRDefault="002C3E58" w:rsidP="00F650DC">
            <w:pPr>
              <w:spacing w:line="360" w:lineRule="atLeast"/>
              <w:jc w:val="center"/>
              <w:rPr>
                <w:rFonts w:ascii="宋体" w:hAnsi="宋体"/>
                <w:bCs/>
                <w:szCs w:val="21"/>
              </w:rPr>
            </w:pPr>
          </w:p>
        </w:tc>
        <w:tc>
          <w:tcPr>
            <w:tcW w:w="709" w:type="dxa"/>
            <w:gridSpan w:val="4"/>
            <w:vAlign w:val="center"/>
          </w:tcPr>
          <w:p w:rsidR="002C3E58" w:rsidRPr="003509ED" w:rsidRDefault="002C3E58" w:rsidP="00F650DC">
            <w:pPr>
              <w:spacing w:line="360" w:lineRule="atLeast"/>
              <w:jc w:val="center"/>
              <w:rPr>
                <w:rFonts w:ascii="宋体" w:hAnsi="宋体"/>
                <w:bCs/>
                <w:szCs w:val="21"/>
              </w:rPr>
            </w:pPr>
          </w:p>
        </w:tc>
        <w:tc>
          <w:tcPr>
            <w:tcW w:w="1134" w:type="dxa"/>
            <w:gridSpan w:val="6"/>
            <w:vAlign w:val="center"/>
          </w:tcPr>
          <w:p w:rsidR="002C3E58" w:rsidRPr="003509ED" w:rsidRDefault="002C3E58" w:rsidP="00F650DC">
            <w:pPr>
              <w:spacing w:line="360" w:lineRule="atLeast"/>
              <w:jc w:val="center"/>
              <w:rPr>
                <w:rFonts w:ascii="宋体" w:hAnsi="宋体"/>
                <w:bCs/>
                <w:szCs w:val="21"/>
              </w:rPr>
            </w:pPr>
          </w:p>
        </w:tc>
        <w:tc>
          <w:tcPr>
            <w:tcW w:w="1265" w:type="dxa"/>
            <w:gridSpan w:val="3"/>
            <w:vAlign w:val="center"/>
          </w:tcPr>
          <w:p w:rsidR="002C3E58" w:rsidRPr="003509ED" w:rsidRDefault="002C3E58" w:rsidP="00F650DC">
            <w:pPr>
              <w:spacing w:line="360" w:lineRule="atLeast"/>
              <w:jc w:val="center"/>
              <w:rPr>
                <w:rFonts w:ascii="宋体" w:hAnsi="宋体"/>
                <w:bCs/>
                <w:szCs w:val="21"/>
              </w:rPr>
            </w:pPr>
          </w:p>
        </w:tc>
        <w:tc>
          <w:tcPr>
            <w:tcW w:w="1701" w:type="dxa"/>
            <w:gridSpan w:val="6"/>
            <w:vAlign w:val="center"/>
          </w:tcPr>
          <w:p w:rsidR="002C3E58" w:rsidRPr="003509ED" w:rsidRDefault="002C3E58" w:rsidP="00F650DC">
            <w:pPr>
              <w:spacing w:line="360" w:lineRule="atLeast"/>
              <w:jc w:val="center"/>
              <w:rPr>
                <w:rFonts w:ascii="宋体" w:hAnsi="宋体"/>
                <w:bCs/>
                <w:szCs w:val="21"/>
              </w:rPr>
            </w:pPr>
          </w:p>
        </w:tc>
        <w:tc>
          <w:tcPr>
            <w:tcW w:w="1275" w:type="dxa"/>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c>
          <w:tcPr>
            <w:tcW w:w="1134" w:type="dxa"/>
            <w:gridSpan w:val="3"/>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val="302"/>
          <w:jc w:val="center"/>
        </w:trPr>
        <w:tc>
          <w:tcPr>
            <w:tcW w:w="10763" w:type="dxa"/>
            <w:gridSpan w:val="32"/>
            <w:vAlign w:val="center"/>
          </w:tcPr>
          <w:p w:rsidR="002C3E58" w:rsidRPr="00396ED6" w:rsidRDefault="002C3E58" w:rsidP="00F650DC">
            <w:pPr>
              <w:spacing w:line="360" w:lineRule="atLeast"/>
              <w:jc w:val="center"/>
              <w:rPr>
                <w:rFonts w:ascii="宋体" w:hAnsi="宋体"/>
                <w:b/>
                <w:bCs/>
                <w:szCs w:val="21"/>
              </w:rPr>
            </w:pPr>
            <w:r w:rsidRPr="00396ED6">
              <w:rPr>
                <w:rFonts w:ascii="宋体" w:hAnsi="宋体" w:hint="eastAsia"/>
                <w:b/>
                <w:bCs/>
                <w:szCs w:val="21"/>
              </w:rPr>
              <w:t>内部管理水平</w:t>
            </w:r>
          </w:p>
        </w:tc>
      </w:tr>
      <w:tr w:rsidR="002C3E58" w:rsidRPr="003509ED" w:rsidTr="00F650DC">
        <w:trPr>
          <w:gridAfter w:val="1"/>
          <w:wAfter w:w="378" w:type="dxa"/>
          <w:trHeight w:val="381"/>
          <w:jc w:val="center"/>
        </w:trPr>
        <w:tc>
          <w:tcPr>
            <w:tcW w:w="3109" w:type="dxa"/>
            <w:gridSpan w:val="9"/>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是否</w:t>
            </w:r>
            <w:r>
              <w:rPr>
                <w:rFonts w:ascii="宋体" w:hAnsi="宋体" w:hint="eastAsia"/>
                <w:bCs/>
                <w:szCs w:val="21"/>
              </w:rPr>
              <w:t>设立总估价师或技术总监</w:t>
            </w:r>
          </w:p>
        </w:tc>
        <w:tc>
          <w:tcPr>
            <w:tcW w:w="709" w:type="dxa"/>
            <w:gridSpan w:val="4"/>
            <w:vAlign w:val="center"/>
          </w:tcPr>
          <w:p w:rsidR="002C3E58" w:rsidRPr="003509ED" w:rsidRDefault="002C3E58" w:rsidP="00F650DC">
            <w:pPr>
              <w:spacing w:line="360" w:lineRule="atLeast"/>
              <w:jc w:val="center"/>
              <w:rPr>
                <w:rFonts w:ascii="宋体" w:hAnsi="宋体"/>
                <w:bCs/>
                <w:szCs w:val="21"/>
              </w:rPr>
            </w:pPr>
          </w:p>
        </w:tc>
        <w:tc>
          <w:tcPr>
            <w:tcW w:w="2835" w:type="dxa"/>
            <w:gridSpan w:val="9"/>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是否设立三级评审制度</w:t>
            </w:r>
          </w:p>
        </w:tc>
        <w:tc>
          <w:tcPr>
            <w:tcW w:w="567" w:type="dxa"/>
            <w:gridSpan w:val="3"/>
            <w:vAlign w:val="center"/>
          </w:tcPr>
          <w:p w:rsidR="002C3E58" w:rsidRPr="003509ED" w:rsidRDefault="002C3E58" w:rsidP="00F650DC">
            <w:pPr>
              <w:spacing w:line="360" w:lineRule="atLeast"/>
              <w:ind w:left="-171" w:right="-219"/>
              <w:jc w:val="center"/>
              <w:rPr>
                <w:rFonts w:ascii="宋体" w:hAnsi="宋体"/>
                <w:bCs/>
                <w:szCs w:val="21"/>
              </w:rPr>
            </w:pPr>
          </w:p>
        </w:tc>
        <w:tc>
          <w:tcPr>
            <w:tcW w:w="2976" w:type="dxa"/>
            <w:gridSpan w:val="6"/>
            <w:vAlign w:val="center"/>
          </w:tcPr>
          <w:p w:rsidR="002C3E58" w:rsidRPr="003509ED" w:rsidRDefault="002C3E58" w:rsidP="00F650DC">
            <w:pPr>
              <w:spacing w:line="360" w:lineRule="atLeast"/>
              <w:ind w:left="-171" w:right="-219"/>
              <w:jc w:val="center"/>
              <w:rPr>
                <w:rFonts w:ascii="宋体" w:hAnsi="宋体"/>
                <w:bCs/>
                <w:szCs w:val="21"/>
              </w:rPr>
            </w:pPr>
            <w:r>
              <w:rPr>
                <w:rFonts w:ascii="宋体" w:hAnsi="宋体" w:hint="eastAsia"/>
                <w:bCs/>
                <w:szCs w:val="21"/>
              </w:rPr>
              <w:t>是否</w:t>
            </w:r>
            <w:r w:rsidRPr="003509ED">
              <w:rPr>
                <w:rFonts w:ascii="宋体" w:hAnsi="宋体" w:hint="eastAsia"/>
                <w:bCs/>
                <w:szCs w:val="21"/>
              </w:rPr>
              <w:t>企业内部管理制度</w:t>
            </w:r>
          </w:p>
        </w:tc>
        <w:tc>
          <w:tcPr>
            <w:tcW w:w="567" w:type="dxa"/>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val="381"/>
          <w:jc w:val="center"/>
        </w:trPr>
        <w:tc>
          <w:tcPr>
            <w:tcW w:w="3109" w:type="dxa"/>
            <w:gridSpan w:val="9"/>
            <w:vAlign w:val="center"/>
          </w:tcPr>
          <w:p w:rsidR="002C3E58" w:rsidRPr="003509ED" w:rsidRDefault="002C3E58" w:rsidP="00F650DC">
            <w:pPr>
              <w:spacing w:line="360" w:lineRule="atLeast"/>
              <w:jc w:val="center"/>
              <w:rPr>
                <w:rFonts w:ascii="宋体" w:hAnsi="宋体"/>
                <w:bCs/>
                <w:szCs w:val="21"/>
              </w:rPr>
            </w:pPr>
            <w:r w:rsidRPr="00396ED6">
              <w:rPr>
                <w:rFonts w:ascii="宋体" w:hAnsi="宋体" w:hint="eastAsia"/>
                <w:bCs/>
                <w:szCs w:val="21"/>
              </w:rPr>
              <w:t>档案存放与保险缴纳方式</w:t>
            </w:r>
          </w:p>
        </w:tc>
        <w:tc>
          <w:tcPr>
            <w:tcW w:w="7087" w:type="dxa"/>
            <w:gridSpan w:val="22"/>
            <w:vAlign w:val="center"/>
          </w:tcPr>
          <w:p w:rsidR="002C3E58" w:rsidRDefault="002C3E58" w:rsidP="00F650DC">
            <w:pPr>
              <w:spacing w:line="360" w:lineRule="atLeast"/>
              <w:ind w:left="-171" w:right="-219"/>
              <w:jc w:val="left"/>
              <w:rPr>
                <w:rFonts w:ascii="宋体" w:hAnsi="宋体"/>
                <w:bCs/>
                <w:szCs w:val="21"/>
              </w:rPr>
            </w:pPr>
            <w:r>
              <w:rPr>
                <w:rFonts w:ascii="宋体" w:hAnsi="宋体" w:hint="eastAsia"/>
                <w:bCs/>
                <w:szCs w:val="21"/>
              </w:rPr>
              <w:t xml:space="preserve">  独立存放、缴纳/委托xxxxx公司存放、缴纳</w:t>
            </w:r>
          </w:p>
        </w:tc>
        <w:tc>
          <w:tcPr>
            <w:tcW w:w="567" w:type="dxa"/>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val="381"/>
          <w:jc w:val="center"/>
        </w:trPr>
        <w:tc>
          <w:tcPr>
            <w:tcW w:w="4024" w:type="dxa"/>
            <w:gridSpan w:val="14"/>
            <w:vAlign w:val="center"/>
          </w:tcPr>
          <w:p w:rsidR="002C3E58" w:rsidRPr="00396ED6" w:rsidRDefault="002C3E58" w:rsidP="00F650DC">
            <w:pPr>
              <w:spacing w:line="360" w:lineRule="atLeast"/>
              <w:jc w:val="center"/>
              <w:rPr>
                <w:rFonts w:ascii="宋体" w:hAnsi="宋体"/>
                <w:bCs/>
                <w:szCs w:val="21"/>
              </w:rPr>
            </w:pPr>
            <w:r w:rsidRPr="00396ED6">
              <w:rPr>
                <w:rFonts w:ascii="宋体" w:hAnsi="宋体" w:hint="eastAsia"/>
                <w:bCs/>
                <w:szCs w:val="21"/>
              </w:rPr>
              <w:t>省协会系统机构信息</w:t>
            </w:r>
            <w:r>
              <w:rPr>
                <w:rFonts w:ascii="宋体" w:hAnsi="宋体" w:hint="eastAsia"/>
                <w:bCs/>
                <w:szCs w:val="21"/>
              </w:rPr>
              <w:t>是否</w:t>
            </w:r>
            <w:r w:rsidRPr="00396ED6">
              <w:rPr>
                <w:rFonts w:ascii="宋体" w:hAnsi="宋体" w:hint="eastAsia"/>
                <w:bCs/>
                <w:szCs w:val="21"/>
              </w:rPr>
              <w:t>与备案系统一致</w:t>
            </w:r>
          </w:p>
        </w:tc>
        <w:tc>
          <w:tcPr>
            <w:tcW w:w="6739" w:type="dxa"/>
            <w:gridSpan w:val="18"/>
            <w:vAlign w:val="center"/>
          </w:tcPr>
          <w:p w:rsidR="002C3E58" w:rsidRPr="003509ED" w:rsidRDefault="002C3E58" w:rsidP="00F650DC">
            <w:pPr>
              <w:spacing w:line="360" w:lineRule="atLeast"/>
              <w:jc w:val="center"/>
              <w:rPr>
                <w:rFonts w:ascii="宋体" w:hAnsi="宋体"/>
                <w:bCs/>
                <w:szCs w:val="21"/>
              </w:rPr>
            </w:pPr>
            <w:r>
              <w:rPr>
                <w:rFonts w:ascii="仿宋" w:eastAsia="仿宋" w:hAnsi="仿宋" w:hint="eastAsia"/>
                <w:color w:val="000000"/>
                <w:kern w:val="0"/>
                <w:szCs w:val="21"/>
              </w:rPr>
              <w:t xml:space="preserve"> </w:t>
            </w:r>
          </w:p>
        </w:tc>
      </w:tr>
      <w:tr w:rsidR="002C3E58" w:rsidRPr="003509ED" w:rsidTr="00F650DC">
        <w:trPr>
          <w:gridAfter w:val="1"/>
          <w:wAfter w:w="378" w:type="dxa"/>
          <w:trHeight w:val="360"/>
          <w:jc w:val="center"/>
        </w:trPr>
        <w:tc>
          <w:tcPr>
            <w:tcW w:w="10763" w:type="dxa"/>
            <w:gridSpan w:val="32"/>
            <w:vAlign w:val="center"/>
          </w:tcPr>
          <w:p w:rsidR="002C3E58" w:rsidRPr="00E83270" w:rsidRDefault="002C3E58" w:rsidP="00F650DC">
            <w:pPr>
              <w:spacing w:line="360" w:lineRule="atLeast"/>
              <w:jc w:val="center"/>
              <w:rPr>
                <w:rFonts w:ascii="宋体" w:hAnsi="宋体"/>
                <w:b/>
                <w:bCs/>
                <w:szCs w:val="21"/>
              </w:rPr>
            </w:pPr>
            <w:r w:rsidRPr="00E83270">
              <w:rPr>
                <w:rFonts w:ascii="宋体" w:hAnsi="宋体" w:hint="eastAsia"/>
                <w:b/>
                <w:bCs/>
                <w:szCs w:val="21"/>
              </w:rPr>
              <w:t>守信信息</w:t>
            </w:r>
          </w:p>
        </w:tc>
      </w:tr>
      <w:tr w:rsidR="002C3E58" w:rsidRPr="003509ED" w:rsidTr="00F650DC">
        <w:trPr>
          <w:trHeight w:val="360"/>
          <w:jc w:val="center"/>
        </w:trPr>
        <w:tc>
          <w:tcPr>
            <w:tcW w:w="2825" w:type="dxa"/>
            <w:gridSpan w:val="8"/>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上年度资信评定结果</w:t>
            </w:r>
          </w:p>
        </w:tc>
        <w:tc>
          <w:tcPr>
            <w:tcW w:w="1512" w:type="dxa"/>
            <w:gridSpan w:val="9"/>
            <w:vAlign w:val="center"/>
          </w:tcPr>
          <w:p w:rsidR="002C3E58" w:rsidRPr="003509ED" w:rsidRDefault="002C3E58" w:rsidP="00F650DC">
            <w:pPr>
              <w:spacing w:line="360" w:lineRule="atLeast"/>
              <w:jc w:val="center"/>
              <w:rPr>
                <w:rFonts w:ascii="宋体" w:hAnsi="宋体"/>
                <w:bCs/>
                <w:szCs w:val="21"/>
              </w:rPr>
            </w:pPr>
          </w:p>
        </w:tc>
        <w:tc>
          <w:tcPr>
            <w:tcW w:w="2552" w:type="dxa"/>
            <w:gridSpan w:val="6"/>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建立党组织名称</w:t>
            </w:r>
          </w:p>
        </w:tc>
        <w:tc>
          <w:tcPr>
            <w:tcW w:w="4252" w:type="dxa"/>
            <w:gridSpan w:val="10"/>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val="440"/>
          <w:jc w:val="center"/>
        </w:trPr>
        <w:tc>
          <w:tcPr>
            <w:tcW w:w="4101" w:type="dxa"/>
            <w:gridSpan w:val="15"/>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lastRenderedPageBreak/>
              <w:t>机构中担任协会专家人员姓名、参与活动</w:t>
            </w:r>
          </w:p>
        </w:tc>
        <w:tc>
          <w:tcPr>
            <w:tcW w:w="6662" w:type="dxa"/>
            <w:gridSpan w:val="17"/>
            <w:vAlign w:val="center"/>
          </w:tcPr>
          <w:p w:rsidR="002C3E58" w:rsidRPr="003509ED" w:rsidRDefault="002C3E58" w:rsidP="00F650DC">
            <w:pPr>
              <w:spacing w:line="360" w:lineRule="atLeast"/>
              <w:rPr>
                <w:rFonts w:ascii="宋体" w:hAnsi="宋体"/>
                <w:bCs/>
                <w:szCs w:val="21"/>
              </w:rPr>
            </w:pPr>
            <w:r>
              <w:rPr>
                <w:rFonts w:ascii="宋体" w:hAnsi="宋体" w:hint="eastAsia"/>
                <w:bCs/>
                <w:szCs w:val="21"/>
              </w:rPr>
              <w:t>（没有填无）</w:t>
            </w:r>
          </w:p>
        </w:tc>
      </w:tr>
      <w:tr w:rsidR="002C3E58" w:rsidRPr="003509ED" w:rsidTr="00F650DC">
        <w:trPr>
          <w:gridAfter w:val="1"/>
          <w:wAfter w:w="378" w:type="dxa"/>
          <w:trHeight w:val="440"/>
          <w:jc w:val="center"/>
        </w:trPr>
        <w:tc>
          <w:tcPr>
            <w:tcW w:w="2542" w:type="dxa"/>
            <w:gridSpan w:val="7"/>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参加省协会行业活动情况</w:t>
            </w:r>
          </w:p>
        </w:tc>
        <w:tc>
          <w:tcPr>
            <w:tcW w:w="2977" w:type="dxa"/>
            <w:gridSpan w:val="12"/>
            <w:vAlign w:val="center"/>
          </w:tcPr>
          <w:p w:rsidR="002C3E58" w:rsidRPr="00EA6E24" w:rsidRDefault="002C3E58" w:rsidP="00F650DC">
            <w:pPr>
              <w:spacing w:line="360" w:lineRule="atLeast"/>
              <w:rPr>
                <w:rFonts w:ascii="宋体" w:hAnsi="宋体"/>
                <w:bCs/>
                <w:szCs w:val="21"/>
              </w:rPr>
            </w:pPr>
            <w:r>
              <w:rPr>
                <w:rFonts w:ascii="宋体" w:hAnsi="宋体" w:hint="eastAsia"/>
                <w:bCs/>
                <w:szCs w:val="21"/>
              </w:rPr>
              <w:t>均按要求参加/xx活动未参加</w:t>
            </w:r>
          </w:p>
        </w:tc>
        <w:tc>
          <w:tcPr>
            <w:tcW w:w="1559" w:type="dxa"/>
            <w:gridSpan w:val="5"/>
            <w:vAlign w:val="center"/>
          </w:tcPr>
          <w:p w:rsidR="002C3E58" w:rsidRPr="00EA6E24" w:rsidRDefault="002C3E58" w:rsidP="00F650DC">
            <w:pPr>
              <w:spacing w:line="360" w:lineRule="atLeast"/>
              <w:rPr>
                <w:rFonts w:ascii="宋体" w:hAnsi="宋体"/>
                <w:bCs/>
                <w:szCs w:val="21"/>
              </w:rPr>
            </w:pPr>
            <w:r>
              <w:rPr>
                <w:rFonts w:ascii="宋体" w:hAnsi="宋体" w:hint="eastAsia"/>
                <w:bCs/>
                <w:szCs w:val="21"/>
              </w:rPr>
              <w:t>单位特种资格</w:t>
            </w:r>
          </w:p>
        </w:tc>
        <w:tc>
          <w:tcPr>
            <w:tcW w:w="3685" w:type="dxa"/>
            <w:gridSpan w:val="8"/>
            <w:vAlign w:val="center"/>
          </w:tcPr>
          <w:p w:rsidR="002C3E58" w:rsidRPr="00EA6E24" w:rsidRDefault="002C3E58" w:rsidP="00F650DC">
            <w:pPr>
              <w:spacing w:line="360" w:lineRule="atLeast"/>
              <w:rPr>
                <w:rFonts w:ascii="宋体" w:hAnsi="宋体"/>
                <w:bCs/>
                <w:szCs w:val="21"/>
              </w:rPr>
            </w:pPr>
            <w:r>
              <w:rPr>
                <w:rFonts w:ascii="宋体" w:hAnsi="宋体" w:hint="eastAsia"/>
                <w:bCs/>
                <w:szCs w:val="21"/>
              </w:rPr>
              <w:t>副会长单位/常务理事单位/理事单位</w:t>
            </w:r>
          </w:p>
        </w:tc>
      </w:tr>
      <w:tr w:rsidR="002C3E58" w:rsidRPr="003509ED" w:rsidTr="00F650DC">
        <w:trPr>
          <w:gridAfter w:val="1"/>
          <w:wAfter w:w="378" w:type="dxa"/>
          <w:trHeight w:val="443"/>
          <w:jc w:val="center"/>
        </w:trPr>
        <w:tc>
          <w:tcPr>
            <w:tcW w:w="2542" w:type="dxa"/>
            <w:gridSpan w:val="7"/>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获得行业表彰情况</w:t>
            </w:r>
          </w:p>
        </w:tc>
        <w:tc>
          <w:tcPr>
            <w:tcW w:w="8221" w:type="dxa"/>
            <w:gridSpan w:val="25"/>
            <w:vAlign w:val="center"/>
          </w:tcPr>
          <w:p w:rsidR="002C3E58" w:rsidRPr="003509ED" w:rsidRDefault="002C3E58" w:rsidP="00F650DC">
            <w:pPr>
              <w:spacing w:line="360" w:lineRule="atLeast"/>
              <w:jc w:val="left"/>
              <w:rPr>
                <w:rFonts w:ascii="宋体" w:hAnsi="宋体"/>
                <w:bCs/>
                <w:szCs w:val="21"/>
              </w:rPr>
            </w:pPr>
            <w:r>
              <w:rPr>
                <w:rFonts w:ascii="宋体" w:hAnsi="宋体" w:hint="eastAsia"/>
                <w:bCs/>
                <w:szCs w:val="21"/>
              </w:rPr>
              <w:t>（没有填无）</w:t>
            </w:r>
          </w:p>
        </w:tc>
      </w:tr>
      <w:tr w:rsidR="002C3E58" w:rsidRPr="003509ED" w:rsidTr="00F650DC">
        <w:trPr>
          <w:gridAfter w:val="1"/>
          <w:wAfter w:w="378" w:type="dxa"/>
          <w:trHeight w:val="443"/>
          <w:jc w:val="center"/>
        </w:trPr>
        <w:tc>
          <w:tcPr>
            <w:tcW w:w="2542" w:type="dxa"/>
            <w:gridSpan w:val="7"/>
            <w:vAlign w:val="center"/>
          </w:tcPr>
          <w:p w:rsidR="002C3E58" w:rsidRDefault="002C3E58" w:rsidP="00F650DC">
            <w:pPr>
              <w:spacing w:line="360" w:lineRule="atLeast"/>
              <w:jc w:val="center"/>
              <w:rPr>
                <w:rFonts w:ascii="宋体" w:hAnsi="宋体"/>
                <w:bCs/>
                <w:szCs w:val="21"/>
              </w:rPr>
            </w:pPr>
            <w:r>
              <w:rPr>
                <w:rFonts w:ascii="宋体" w:hAnsi="宋体" w:hint="eastAsia"/>
                <w:bCs/>
                <w:szCs w:val="21"/>
              </w:rPr>
              <w:t>参政议政情况</w:t>
            </w:r>
          </w:p>
        </w:tc>
        <w:tc>
          <w:tcPr>
            <w:tcW w:w="8221" w:type="dxa"/>
            <w:gridSpan w:val="25"/>
            <w:vAlign w:val="center"/>
          </w:tcPr>
          <w:p w:rsidR="002C3E58" w:rsidRPr="003509ED" w:rsidRDefault="002C3E58" w:rsidP="00F650DC">
            <w:pPr>
              <w:spacing w:line="360" w:lineRule="atLeast"/>
              <w:jc w:val="left"/>
              <w:rPr>
                <w:rFonts w:ascii="宋体" w:hAnsi="宋体"/>
                <w:bCs/>
                <w:szCs w:val="21"/>
              </w:rPr>
            </w:pPr>
            <w:r>
              <w:rPr>
                <w:rFonts w:ascii="宋体" w:hAnsi="宋体" w:hint="eastAsia"/>
                <w:bCs/>
                <w:szCs w:val="21"/>
              </w:rPr>
              <w:t>（没有填无）</w:t>
            </w:r>
          </w:p>
        </w:tc>
      </w:tr>
      <w:tr w:rsidR="002C3E58" w:rsidRPr="003509ED" w:rsidTr="00F650DC">
        <w:trPr>
          <w:gridAfter w:val="1"/>
          <w:wAfter w:w="378" w:type="dxa"/>
          <w:trHeight w:val="443"/>
          <w:jc w:val="center"/>
        </w:trPr>
        <w:tc>
          <w:tcPr>
            <w:tcW w:w="2542" w:type="dxa"/>
            <w:gridSpan w:val="7"/>
            <w:vAlign w:val="center"/>
          </w:tcPr>
          <w:p w:rsidR="002C3E58" w:rsidRDefault="002C3E58" w:rsidP="00F650DC">
            <w:pPr>
              <w:spacing w:line="360" w:lineRule="atLeast"/>
              <w:jc w:val="center"/>
              <w:rPr>
                <w:rFonts w:ascii="宋体" w:hAnsi="宋体"/>
                <w:bCs/>
                <w:szCs w:val="21"/>
              </w:rPr>
            </w:pPr>
            <w:r>
              <w:rPr>
                <w:rFonts w:ascii="宋体" w:hAnsi="宋体" w:hint="eastAsia"/>
                <w:bCs/>
                <w:szCs w:val="21"/>
              </w:rPr>
              <w:t>社会公益捐助活动情况</w:t>
            </w:r>
          </w:p>
        </w:tc>
        <w:tc>
          <w:tcPr>
            <w:tcW w:w="8221" w:type="dxa"/>
            <w:gridSpan w:val="25"/>
            <w:vAlign w:val="center"/>
          </w:tcPr>
          <w:p w:rsidR="002C3E58" w:rsidRPr="003509ED" w:rsidRDefault="002C3E58" w:rsidP="00F650DC">
            <w:pPr>
              <w:spacing w:line="360" w:lineRule="atLeast"/>
              <w:jc w:val="left"/>
              <w:rPr>
                <w:rFonts w:ascii="宋体" w:hAnsi="宋体"/>
                <w:bCs/>
                <w:szCs w:val="21"/>
              </w:rPr>
            </w:pPr>
            <w:r>
              <w:rPr>
                <w:rFonts w:ascii="宋体" w:hAnsi="宋体" w:hint="eastAsia"/>
                <w:bCs/>
                <w:szCs w:val="21"/>
              </w:rPr>
              <w:t>（没有填无）</w:t>
            </w:r>
          </w:p>
        </w:tc>
      </w:tr>
      <w:tr w:rsidR="002C3E58" w:rsidRPr="003509ED" w:rsidTr="00F650DC">
        <w:trPr>
          <w:gridAfter w:val="1"/>
          <w:wAfter w:w="378" w:type="dxa"/>
          <w:trHeight w:val="443"/>
          <w:jc w:val="center"/>
        </w:trPr>
        <w:tc>
          <w:tcPr>
            <w:tcW w:w="2542" w:type="dxa"/>
            <w:gridSpan w:val="7"/>
            <w:vAlign w:val="center"/>
          </w:tcPr>
          <w:p w:rsidR="002C3E58" w:rsidRDefault="002C3E58" w:rsidP="00F650DC">
            <w:pPr>
              <w:spacing w:line="360" w:lineRule="atLeast"/>
              <w:jc w:val="center"/>
              <w:rPr>
                <w:rFonts w:ascii="宋体" w:hAnsi="宋体"/>
                <w:bCs/>
                <w:szCs w:val="21"/>
              </w:rPr>
            </w:pPr>
            <w:r>
              <w:rPr>
                <w:rFonts w:ascii="宋体" w:hAnsi="宋体" w:hint="eastAsia"/>
                <w:bCs/>
                <w:szCs w:val="21"/>
              </w:rPr>
              <w:t>获得社会荣誉情况</w:t>
            </w:r>
          </w:p>
        </w:tc>
        <w:tc>
          <w:tcPr>
            <w:tcW w:w="8221" w:type="dxa"/>
            <w:gridSpan w:val="25"/>
            <w:vAlign w:val="center"/>
          </w:tcPr>
          <w:p w:rsidR="002C3E58" w:rsidRDefault="002C3E58" w:rsidP="00F650DC">
            <w:pPr>
              <w:spacing w:line="360" w:lineRule="atLeast"/>
              <w:jc w:val="left"/>
              <w:rPr>
                <w:rFonts w:ascii="宋体" w:hAnsi="宋体"/>
                <w:bCs/>
                <w:szCs w:val="21"/>
              </w:rPr>
            </w:pPr>
            <w:r>
              <w:rPr>
                <w:rFonts w:ascii="宋体" w:hAnsi="宋体" w:hint="eastAsia"/>
                <w:bCs/>
                <w:szCs w:val="21"/>
              </w:rPr>
              <w:t>（没有填无）</w:t>
            </w:r>
          </w:p>
        </w:tc>
      </w:tr>
      <w:tr w:rsidR="002C3E58" w:rsidRPr="003509ED" w:rsidTr="00F650DC">
        <w:trPr>
          <w:gridAfter w:val="1"/>
          <w:wAfter w:w="378" w:type="dxa"/>
          <w:trHeight w:val="443"/>
          <w:jc w:val="center"/>
        </w:trPr>
        <w:tc>
          <w:tcPr>
            <w:tcW w:w="10763" w:type="dxa"/>
            <w:gridSpan w:val="32"/>
            <w:vAlign w:val="center"/>
          </w:tcPr>
          <w:p w:rsidR="002C3E58" w:rsidRPr="00EA6E24" w:rsidRDefault="002C3E58" w:rsidP="00F650DC">
            <w:pPr>
              <w:spacing w:line="360" w:lineRule="atLeast"/>
              <w:jc w:val="center"/>
              <w:rPr>
                <w:rFonts w:ascii="宋体" w:hAnsi="宋体"/>
                <w:b/>
                <w:bCs/>
                <w:szCs w:val="21"/>
              </w:rPr>
            </w:pPr>
            <w:r w:rsidRPr="00EA6E24">
              <w:rPr>
                <w:rFonts w:ascii="宋体" w:hAnsi="宋体" w:hint="eastAsia"/>
                <w:b/>
                <w:bCs/>
                <w:szCs w:val="21"/>
              </w:rPr>
              <w:t>提示信息</w:t>
            </w:r>
          </w:p>
        </w:tc>
      </w:tr>
      <w:tr w:rsidR="002C3E58" w:rsidRPr="003509ED" w:rsidTr="00F650DC">
        <w:trPr>
          <w:gridAfter w:val="1"/>
          <w:wAfter w:w="378" w:type="dxa"/>
          <w:trHeight w:val="659"/>
          <w:jc w:val="center"/>
        </w:trPr>
        <w:tc>
          <w:tcPr>
            <w:tcW w:w="10763" w:type="dxa"/>
            <w:gridSpan w:val="32"/>
            <w:vAlign w:val="center"/>
          </w:tcPr>
          <w:p w:rsidR="002C3E58" w:rsidRDefault="002C3E58" w:rsidP="00F650DC">
            <w:pPr>
              <w:spacing w:line="360" w:lineRule="atLeast"/>
              <w:jc w:val="center"/>
              <w:rPr>
                <w:rFonts w:ascii="宋体" w:hAnsi="宋体"/>
                <w:bCs/>
                <w:szCs w:val="21"/>
              </w:rPr>
            </w:pPr>
            <w:r>
              <w:rPr>
                <w:rFonts w:ascii="宋体" w:hAnsi="宋体" w:hint="eastAsia"/>
                <w:bCs/>
                <w:szCs w:val="21"/>
              </w:rPr>
              <w:t>（没有填无）</w:t>
            </w:r>
          </w:p>
        </w:tc>
      </w:tr>
      <w:tr w:rsidR="002C3E58" w:rsidRPr="003509ED" w:rsidTr="00F650DC">
        <w:trPr>
          <w:gridAfter w:val="1"/>
          <w:wAfter w:w="378" w:type="dxa"/>
          <w:trHeight w:val="443"/>
          <w:jc w:val="center"/>
        </w:trPr>
        <w:tc>
          <w:tcPr>
            <w:tcW w:w="10763" w:type="dxa"/>
            <w:gridSpan w:val="32"/>
            <w:vAlign w:val="center"/>
          </w:tcPr>
          <w:p w:rsidR="002C3E58" w:rsidRPr="00EA6E24" w:rsidRDefault="002C3E58" w:rsidP="00F650DC">
            <w:pPr>
              <w:spacing w:line="360" w:lineRule="atLeast"/>
              <w:jc w:val="center"/>
              <w:rPr>
                <w:rFonts w:ascii="宋体" w:hAnsi="宋体"/>
                <w:b/>
                <w:bCs/>
                <w:szCs w:val="21"/>
              </w:rPr>
            </w:pPr>
            <w:r w:rsidRPr="00EA6E24">
              <w:rPr>
                <w:rFonts w:ascii="宋体" w:hAnsi="宋体" w:hint="eastAsia"/>
                <w:b/>
                <w:bCs/>
                <w:szCs w:val="21"/>
              </w:rPr>
              <w:t>警示信息</w:t>
            </w:r>
          </w:p>
        </w:tc>
      </w:tr>
      <w:tr w:rsidR="002C3E58" w:rsidRPr="003509ED" w:rsidTr="00F650DC">
        <w:trPr>
          <w:gridAfter w:val="1"/>
          <w:wAfter w:w="378" w:type="dxa"/>
          <w:trHeight w:val="802"/>
          <w:jc w:val="center"/>
        </w:trPr>
        <w:tc>
          <w:tcPr>
            <w:tcW w:w="10763" w:type="dxa"/>
            <w:gridSpan w:val="32"/>
            <w:vAlign w:val="center"/>
          </w:tcPr>
          <w:p w:rsidR="002C3E58" w:rsidRDefault="002C3E58" w:rsidP="00F650DC">
            <w:pPr>
              <w:spacing w:line="360" w:lineRule="atLeast"/>
              <w:jc w:val="center"/>
              <w:rPr>
                <w:rFonts w:ascii="宋体" w:hAnsi="宋体"/>
                <w:bCs/>
                <w:szCs w:val="21"/>
              </w:rPr>
            </w:pPr>
            <w:r>
              <w:rPr>
                <w:rFonts w:ascii="宋体" w:hAnsi="宋体" w:hint="eastAsia"/>
                <w:bCs/>
                <w:szCs w:val="21"/>
              </w:rPr>
              <w:t>（没有填无）</w:t>
            </w:r>
          </w:p>
        </w:tc>
      </w:tr>
      <w:tr w:rsidR="002C3E58" w:rsidRPr="003509ED" w:rsidTr="00F650DC">
        <w:trPr>
          <w:gridAfter w:val="1"/>
          <w:wAfter w:w="378" w:type="dxa"/>
          <w:trHeight w:val="696"/>
          <w:jc w:val="center"/>
        </w:trPr>
        <w:tc>
          <w:tcPr>
            <w:tcW w:w="10763" w:type="dxa"/>
            <w:gridSpan w:val="32"/>
            <w:vAlign w:val="center"/>
          </w:tcPr>
          <w:p w:rsidR="002C3E58" w:rsidRPr="00EA6E24" w:rsidRDefault="002C3E58" w:rsidP="00F650DC">
            <w:pPr>
              <w:spacing w:line="360" w:lineRule="atLeast"/>
              <w:jc w:val="center"/>
              <w:rPr>
                <w:rFonts w:ascii="宋体" w:hAnsi="宋体"/>
                <w:b/>
                <w:bCs/>
                <w:szCs w:val="21"/>
              </w:rPr>
            </w:pPr>
            <w:r w:rsidRPr="00EA6E24">
              <w:rPr>
                <w:rFonts w:ascii="宋体" w:hAnsi="宋体" w:hint="eastAsia"/>
                <w:b/>
                <w:bCs/>
                <w:szCs w:val="21"/>
              </w:rPr>
              <w:t>开展业务情况</w:t>
            </w:r>
          </w:p>
        </w:tc>
      </w:tr>
      <w:tr w:rsidR="002C3E58" w:rsidRPr="003509ED" w:rsidTr="00F650DC">
        <w:trPr>
          <w:gridAfter w:val="1"/>
          <w:wAfter w:w="378" w:type="dxa"/>
          <w:trHeight w:val="274"/>
          <w:jc w:val="center"/>
        </w:trPr>
        <w:tc>
          <w:tcPr>
            <w:tcW w:w="2117" w:type="dxa"/>
            <w:gridSpan w:val="5"/>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评估宗地数量</w:t>
            </w:r>
          </w:p>
        </w:tc>
        <w:tc>
          <w:tcPr>
            <w:tcW w:w="1417" w:type="dxa"/>
            <w:gridSpan w:val="7"/>
            <w:vAlign w:val="center"/>
          </w:tcPr>
          <w:p w:rsidR="002C3E58" w:rsidRPr="003509ED" w:rsidRDefault="002C3E58" w:rsidP="00F650DC">
            <w:pPr>
              <w:spacing w:line="360" w:lineRule="atLeast"/>
              <w:jc w:val="center"/>
              <w:rPr>
                <w:rFonts w:ascii="宋体" w:hAnsi="宋体"/>
                <w:bCs/>
                <w:szCs w:val="21"/>
              </w:rPr>
            </w:pPr>
          </w:p>
        </w:tc>
        <w:tc>
          <w:tcPr>
            <w:tcW w:w="2552" w:type="dxa"/>
            <w:gridSpan w:val="8"/>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土地评估总额（亿元）</w:t>
            </w:r>
          </w:p>
        </w:tc>
        <w:tc>
          <w:tcPr>
            <w:tcW w:w="992" w:type="dxa"/>
            <w:gridSpan w:val="4"/>
            <w:vAlign w:val="center"/>
          </w:tcPr>
          <w:p w:rsidR="002C3E58" w:rsidRPr="003509ED" w:rsidRDefault="002C3E58" w:rsidP="00F650DC">
            <w:pPr>
              <w:spacing w:line="360" w:lineRule="atLeast"/>
              <w:jc w:val="center"/>
              <w:rPr>
                <w:rFonts w:ascii="宋体" w:hAnsi="宋体"/>
                <w:bCs/>
                <w:szCs w:val="21"/>
              </w:rPr>
            </w:pPr>
          </w:p>
        </w:tc>
        <w:tc>
          <w:tcPr>
            <w:tcW w:w="2693" w:type="dxa"/>
            <w:gridSpan w:val="6"/>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评估土地面积（万平方米）</w:t>
            </w:r>
          </w:p>
        </w:tc>
        <w:tc>
          <w:tcPr>
            <w:tcW w:w="992" w:type="dxa"/>
            <w:gridSpan w:val="2"/>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val="696"/>
          <w:jc w:val="center"/>
        </w:trPr>
        <w:tc>
          <w:tcPr>
            <w:tcW w:w="1408" w:type="dxa"/>
            <w:gridSpan w:val="3"/>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课题数量</w:t>
            </w:r>
          </w:p>
        </w:tc>
        <w:tc>
          <w:tcPr>
            <w:tcW w:w="2126" w:type="dxa"/>
            <w:gridSpan w:val="9"/>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（没有填0）</w:t>
            </w:r>
          </w:p>
        </w:tc>
        <w:tc>
          <w:tcPr>
            <w:tcW w:w="2552" w:type="dxa"/>
            <w:gridSpan w:val="8"/>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发表论文著作数量</w:t>
            </w:r>
          </w:p>
        </w:tc>
        <w:tc>
          <w:tcPr>
            <w:tcW w:w="992" w:type="dxa"/>
            <w:gridSpan w:val="4"/>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（没有填0）</w:t>
            </w:r>
          </w:p>
        </w:tc>
        <w:tc>
          <w:tcPr>
            <w:tcW w:w="2693" w:type="dxa"/>
            <w:gridSpan w:val="6"/>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自然资源评价类业务数量</w:t>
            </w:r>
          </w:p>
        </w:tc>
        <w:tc>
          <w:tcPr>
            <w:tcW w:w="992" w:type="dxa"/>
            <w:gridSpan w:val="2"/>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（没有填0）</w:t>
            </w:r>
          </w:p>
        </w:tc>
      </w:tr>
      <w:tr w:rsidR="002C3E58" w:rsidRPr="003509ED" w:rsidTr="00F650DC">
        <w:trPr>
          <w:gridAfter w:val="1"/>
          <w:wAfter w:w="378" w:type="dxa"/>
          <w:trHeight w:val="326"/>
          <w:jc w:val="center"/>
        </w:trPr>
        <w:tc>
          <w:tcPr>
            <w:tcW w:w="1408" w:type="dxa"/>
            <w:gridSpan w:val="3"/>
            <w:vMerge w:val="restart"/>
            <w:vAlign w:val="center"/>
          </w:tcPr>
          <w:p w:rsidR="002C3E58" w:rsidRDefault="002C3E58" w:rsidP="00F650DC">
            <w:pPr>
              <w:spacing w:line="360" w:lineRule="atLeast"/>
              <w:jc w:val="center"/>
              <w:rPr>
                <w:rFonts w:ascii="宋体" w:hAnsi="宋体"/>
                <w:bCs/>
                <w:szCs w:val="21"/>
              </w:rPr>
            </w:pPr>
            <w:r>
              <w:rPr>
                <w:rFonts w:ascii="宋体" w:hAnsi="宋体" w:hint="eastAsia"/>
                <w:bCs/>
                <w:szCs w:val="21"/>
              </w:rPr>
              <w:t>评价类业务</w:t>
            </w:r>
          </w:p>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课题论文</w:t>
            </w:r>
          </w:p>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情况</w:t>
            </w:r>
          </w:p>
        </w:tc>
        <w:tc>
          <w:tcPr>
            <w:tcW w:w="2111" w:type="dxa"/>
            <w:gridSpan w:val="8"/>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项目（论文）名称</w:t>
            </w:r>
          </w:p>
        </w:tc>
        <w:tc>
          <w:tcPr>
            <w:tcW w:w="2567" w:type="dxa"/>
            <w:gridSpan w:val="9"/>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项目来源（论文发表刊物）</w:t>
            </w:r>
          </w:p>
        </w:tc>
        <w:tc>
          <w:tcPr>
            <w:tcW w:w="2970" w:type="dxa"/>
            <w:gridSpan w:val="8"/>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项目起止（论文发表）时间</w:t>
            </w:r>
          </w:p>
        </w:tc>
        <w:tc>
          <w:tcPr>
            <w:tcW w:w="1707" w:type="dxa"/>
            <w:gridSpan w:val="4"/>
            <w:vAlign w:val="center"/>
          </w:tcPr>
          <w:p w:rsidR="002C3E58" w:rsidRPr="003509ED" w:rsidRDefault="002C3E58" w:rsidP="00F650DC">
            <w:pPr>
              <w:spacing w:line="360" w:lineRule="atLeast"/>
              <w:jc w:val="center"/>
              <w:rPr>
                <w:rFonts w:ascii="宋体" w:hAnsi="宋体"/>
                <w:bCs/>
                <w:szCs w:val="21"/>
              </w:rPr>
            </w:pPr>
            <w:r w:rsidRPr="003509ED">
              <w:rPr>
                <w:rFonts w:ascii="宋体" w:hAnsi="宋体" w:hint="eastAsia"/>
                <w:bCs/>
                <w:szCs w:val="21"/>
              </w:rPr>
              <w:t>成果水平</w:t>
            </w:r>
          </w:p>
        </w:tc>
      </w:tr>
      <w:tr w:rsidR="002C3E58" w:rsidRPr="003509ED" w:rsidTr="00F650DC">
        <w:trPr>
          <w:gridAfter w:val="1"/>
          <w:wAfter w:w="378" w:type="dxa"/>
          <w:trHeight w:val="399"/>
          <w:jc w:val="center"/>
        </w:trPr>
        <w:tc>
          <w:tcPr>
            <w:tcW w:w="1408" w:type="dxa"/>
            <w:gridSpan w:val="3"/>
            <w:vMerge/>
            <w:vAlign w:val="center"/>
          </w:tcPr>
          <w:p w:rsidR="002C3E58" w:rsidRPr="003509ED" w:rsidRDefault="002C3E58" w:rsidP="00F650DC">
            <w:pPr>
              <w:spacing w:line="360" w:lineRule="atLeast"/>
              <w:jc w:val="center"/>
              <w:rPr>
                <w:rFonts w:ascii="宋体" w:hAnsi="宋体"/>
                <w:bCs/>
                <w:szCs w:val="21"/>
              </w:rPr>
            </w:pPr>
          </w:p>
        </w:tc>
        <w:tc>
          <w:tcPr>
            <w:tcW w:w="2111" w:type="dxa"/>
            <w:gridSpan w:val="8"/>
            <w:vAlign w:val="center"/>
          </w:tcPr>
          <w:p w:rsidR="002C3E58" w:rsidRPr="003509ED" w:rsidRDefault="002C3E58" w:rsidP="00F650DC">
            <w:pPr>
              <w:spacing w:line="360" w:lineRule="atLeast"/>
              <w:jc w:val="center"/>
              <w:rPr>
                <w:rFonts w:ascii="宋体" w:hAnsi="宋体"/>
                <w:bCs/>
                <w:szCs w:val="21"/>
              </w:rPr>
            </w:pPr>
            <w:r>
              <w:rPr>
                <w:rFonts w:ascii="宋体" w:hAnsi="宋体" w:hint="eastAsia"/>
                <w:bCs/>
                <w:szCs w:val="21"/>
              </w:rPr>
              <w:t>（没有填无）</w:t>
            </w:r>
          </w:p>
        </w:tc>
        <w:tc>
          <w:tcPr>
            <w:tcW w:w="2567" w:type="dxa"/>
            <w:gridSpan w:val="9"/>
            <w:vAlign w:val="center"/>
          </w:tcPr>
          <w:p w:rsidR="002C3E58" w:rsidRPr="003509ED" w:rsidRDefault="002C3E58" w:rsidP="00F650DC">
            <w:pPr>
              <w:spacing w:line="360" w:lineRule="atLeast"/>
              <w:jc w:val="center"/>
              <w:rPr>
                <w:rFonts w:ascii="宋体" w:hAnsi="宋体"/>
                <w:bCs/>
                <w:szCs w:val="21"/>
              </w:rPr>
            </w:pPr>
          </w:p>
        </w:tc>
        <w:tc>
          <w:tcPr>
            <w:tcW w:w="2970" w:type="dxa"/>
            <w:gridSpan w:val="8"/>
            <w:vAlign w:val="center"/>
          </w:tcPr>
          <w:p w:rsidR="002C3E58" w:rsidRPr="003509ED" w:rsidRDefault="002C3E58" w:rsidP="00F650DC">
            <w:pPr>
              <w:spacing w:line="360" w:lineRule="atLeast"/>
              <w:jc w:val="center"/>
              <w:rPr>
                <w:rFonts w:ascii="宋体" w:hAnsi="宋体"/>
                <w:bCs/>
                <w:szCs w:val="21"/>
              </w:rPr>
            </w:pPr>
          </w:p>
        </w:tc>
        <w:tc>
          <w:tcPr>
            <w:tcW w:w="1707" w:type="dxa"/>
            <w:gridSpan w:val="4"/>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val="404"/>
          <w:jc w:val="center"/>
        </w:trPr>
        <w:tc>
          <w:tcPr>
            <w:tcW w:w="1408" w:type="dxa"/>
            <w:gridSpan w:val="3"/>
            <w:vMerge/>
            <w:vAlign w:val="center"/>
          </w:tcPr>
          <w:p w:rsidR="002C3E58" w:rsidRPr="003509ED" w:rsidRDefault="002C3E58" w:rsidP="00F650DC">
            <w:pPr>
              <w:spacing w:line="360" w:lineRule="atLeast"/>
              <w:jc w:val="center"/>
              <w:rPr>
                <w:rFonts w:ascii="宋体" w:hAnsi="宋体"/>
                <w:bCs/>
                <w:szCs w:val="21"/>
              </w:rPr>
            </w:pPr>
          </w:p>
        </w:tc>
        <w:tc>
          <w:tcPr>
            <w:tcW w:w="2111" w:type="dxa"/>
            <w:gridSpan w:val="8"/>
            <w:vAlign w:val="center"/>
          </w:tcPr>
          <w:p w:rsidR="002C3E58" w:rsidRPr="003509ED" w:rsidRDefault="002C3E58" w:rsidP="00F650DC">
            <w:pPr>
              <w:spacing w:line="360" w:lineRule="atLeast"/>
              <w:jc w:val="center"/>
              <w:rPr>
                <w:rFonts w:ascii="宋体" w:hAnsi="宋体"/>
                <w:bCs/>
                <w:szCs w:val="21"/>
              </w:rPr>
            </w:pPr>
          </w:p>
        </w:tc>
        <w:tc>
          <w:tcPr>
            <w:tcW w:w="2567" w:type="dxa"/>
            <w:gridSpan w:val="9"/>
            <w:vAlign w:val="center"/>
          </w:tcPr>
          <w:p w:rsidR="002C3E58" w:rsidRPr="003509ED" w:rsidRDefault="002C3E58" w:rsidP="00F650DC">
            <w:pPr>
              <w:spacing w:line="360" w:lineRule="atLeast"/>
              <w:jc w:val="center"/>
              <w:rPr>
                <w:rFonts w:ascii="宋体" w:hAnsi="宋体"/>
                <w:bCs/>
                <w:szCs w:val="21"/>
              </w:rPr>
            </w:pPr>
          </w:p>
        </w:tc>
        <w:tc>
          <w:tcPr>
            <w:tcW w:w="2970" w:type="dxa"/>
            <w:gridSpan w:val="8"/>
            <w:vAlign w:val="center"/>
          </w:tcPr>
          <w:p w:rsidR="002C3E58" w:rsidRPr="003509ED" w:rsidRDefault="002C3E58" w:rsidP="00F650DC">
            <w:pPr>
              <w:spacing w:line="360" w:lineRule="atLeast"/>
              <w:jc w:val="center"/>
              <w:rPr>
                <w:rFonts w:ascii="宋体" w:hAnsi="宋体"/>
                <w:bCs/>
                <w:szCs w:val="21"/>
              </w:rPr>
            </w:pPr>
          </w:p>
        </w:tc>
        <w:tc>
          <w:tcPr>
            <w:tcW w:w="1707" w:type="dxa"/>
            <w:gridSpan w:val="4"/>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val="405"/>
          <w:jc w:val="center"/>
        </w:trPr>
        <w:tc>
          <w:tcPr>
            <w:tcW w:w="1408" w:type="dxa"/>
            <w:gridSpan w:val="3"/>
            <w:vMerge/>
            <w:vAlign w:val="center"/>
          </w:tcPr>
          <w:p w:rsidR="002C3E58" w:rsidRPr="003509ED" w:rsidRDefault="002C3E58" w:rsidP="00F650DC">
            <w:pPr>
              <w:spacing w:line="360" w:lineRule="atLeast"/>
              <w:jc w:val="center"/>
              <w:rPr>
                <w:rFonts w:ascii="宋体" w:hAnsi="宋体"/>
                <w:bCs/>
                <w:szCs w:val="21"/>
              </w:rPr>
            </w:pPr>
          </w:p>
        </w:tc>
        <w:tc>
          <w:tcPr>
            <w:tcW w:w="2111" w:type="dxa"/>
            <w:gridSpan w:val="8"/>
            <w:vAlign w:val="center"/>
          </w:tcPr>
          <w:p w:rsidR="002C3E58" w:rsidRPr="003509ED" w:rsidRDefault="002C3E58" w:rsidP="00F650DC">
            <w:pPr>
              <w:spacing w:line="360" w:lineRule="atLeast"/>
              <w:jc w:val="center"/>
              <w:rPr>
                <w:rFonts w:ascii="宋体" w:hAnsi="宋体"/>
                <w:bCs/>
                <w:szCs w:val="21"/>
              </w:rPr>
            </w:pPr>
          </w:p>
        </w:tc>
        <w:tc>
          <w:tcPr>
            <w:tcW w:w="2567" w:type="dxa"/>
            <w:gridSpan w:val="9"/>
            <w:vAlign w:val="center"/>
          </w:tcPr>
          <w:p w:rsidR="002C3E58" w:rsidRPr="003509ED" w:rsidRDefault="002C3E58" w:rsidP="00F650DC">
            <w:pPr>
              <w:spacing w:line="360" w:lineRule="atLeast"/>
              <w:jc w:val="center"/>
              <w:rPr>
                <w:rFonts w:ascii="宋体" w:hAnsi="宋体"/>
                <w:bCs/>
                <w:szCs w:val="21"/>
              </w:rPr>
            </w:pPr>
          </w:p>
        </w:tc>
        <w:tc>
          <w:tcPr>
            <w:tcW w:w="2970" w:type="dxa"/>
            <w:gridSpan w:val="8"/>
            <w:vAlign w:val="center"/>
          </w:tcPr>
          <w:p w:rsidR="002C3E58" w:rsidRPr="003509ED" w:rsidRDefault="002C3E58" w:rsidP="00F650DC">
            <w:pPr>
              <w:spacing w:line="360" w:lineRule="atLeast"/>
              <w:jc w:val="center"/>
              <w:rPr>
                <w:rFonts w:ascii="宋体" w:hAnsi="宋体"/>
                <w:bCs/>
                <w:szCs w:val="21"/>
              </w:rPr>
            </w:pPr>
          </w:p>
        </w:tc>
        <w:tc>
          <w:tcPr>
            <w:tcW w:w="1707" w:type="dxa"/>
            <w:gridSpan w:val="4"/>
            <w:vAlign w:val="center"/>
          </w:tcPr>
          <w:p w:rsidR="002C3E58" w:rsidRPr="003509ED" w:rsidRDefault="002C3E58" w:rsidP="00F650DC">
            <w:pPr>
              <w:spacing w:line="360" w:lineRule="atLeast"/>
              <w:jc w:val="center"/>
              <w:rPr>
                <w:rFonts w:ascii="宋体" w:hAnsi="宋体"/>
                <w:bCs/>
                <w:szCs w:val="21"/>
              </w:rPr>
            </w:pPr>
          </w:p>
        </w:tc>
      </w:tr>
      <w:tr w:rsidR="002C3E58" w:rsidRPr="003509ED" w:rsidTr="00F650DC">
        <w:trPr>
          <w:gridAfter w:val="1"/>
          <w:wAfter w:w="378" w:type="dxa"/>
          <w:trHeight w:val="405"/>
          <w:jc w:val="center"/>
        </w:trPr>
        <w:tc>
          <w:tcPr>
            <w:tcW w:w="1408" w:type="dxa"/>
            <w:gridSpan w:val="3"/>
            <w:vMerge/>
            <w:vAlign w:val="center"/>
          </w:tcPr>
          <w:p w:rsidR="002C3E58" w:rsidRPr="003509ED" w:rsidRDefault="002C3E58" w:rsidP="00F650DC">
            <w:pPr>
              <w:spacing w:line="360" w:lineRule="atLeast"/>
              <w:jc w:val="center"/>
              <w:rPr>
                <w:rFonts w:ascii="宋体" w:hAnsi="宋体"/>
                <w:bCs/>
                <w:szCs w:val="21"/>
              </w:rPr>
            </w:pPr>
          </w:p>
        </w:tc>
        <w:tc>
          <w:tcPr>
            <w:tcW w:w="2111" w:type="dxa"/>
            <w:gridSpan w:val="8"/>
            <w:vAlign w:val="center"/>
          </w:tcPr>
          <w:p w:rsidR="002C3E58" w:rsidRPr="003509ED" w:rsidRDefault="002C3E58" w:rsidP="00F650DC">
            <w:pPr>
              <w:spacing w:line="360" w:lineRule="atLeast"/>
              <w:jc w:val="center"/>
              <w:rPr>
                <w:rFonts w:ascii="宋体" w:hAnsi="宋体"/>
                <w:bCs/>
                <w:szCs w:val="21"/>
              </w:rPr>
            </w:pPr>
          </w:p>
        </w:tc>
        <w:tc>
          <w:tcPr>
            <w:tcW w:w="2567" w:type="dxa"/>
            <w:gridSpan w:val="9"/>
            <w:vAlign w:val="center"/>
          </w:tcPr>
          <w:p w:rsidR="002C3E58" w:rsidRPr="003509ED" w:rsidRDefault="002C3E58" w:rsidP="00F650DC">
            <w:pPr>
              <w:spacing w:line="360" w:lineRule="atLeast"/>
              <w:jc w:val="center"/>
              <w:rPr>
                <w:rFonts w:ascii="宋体" w:hAnsi="宋体"/>
                <w:bCs/>
                <w:szCs w:val="21"/>
              </w:rPr>
            </w:pPr>
          </w:p>
        </w:tc>
        <w:tc>
          <w:tcPr>
            <w:tcW w:w="2970" w:type="dxa"/>
            <w:gridSpan w:val="8"/>
            <w:vAlign w:val="center"/>
          </w:tcPr>
          <w:p w:rsidR="002C3E58" w:rsidRPr="003509ED" w:rsidRDefault="002C3E58" w:rsidP="00F650DC">
            <w:pPr>
              <w:spacing w:line="360" w:lineRule="atLeast"/>
              <w:jc w:val="center"/>
              <w:rPr>
                <w:rFonts w:ascii="宋体" w:hAnsi="宋体"/>
                <w:bCs/>
                <w:szCs w:val="21"/>
              </w:rPr>
            </w:pPr>
          </w:p>
        </w:tc>
        <w:tc>
          <w:tcPr>
            <w:tcW w:w="1707" w:type="dxa"/>
            <w:gridSpan w:val="4"/>
            <w:vAlign w:val="center"/>
          </w:tcPr>
          <w:p w:rsidR="002C3E58" w:rsidRPr="003509ED" w:rsidRDefault="002C3E58" w:rsidP="00F650DC">
            <w:pPr>
              <w:spacing w:line="360" w:lineRule="atLeast"/>
              <w:jc w:val="center"/>
              <w:rPr>
                <w:rFonts w:ascii="宋体" w:hAnsi="宋体"/>
                <w:bCs/>
                <w:szCs w:val="21"/>
              </w:rPr>
            </w:pPr>
          </w:p>
        </w:tc>
      </w:tr>
    </w:tbl>
    <w:p w:rsidR="002C3E58" w:rsidRDefault="002C3E58" w:rsidP="002C3E58">
      <w:pPr>
        <w:rPr>
          <w:rFonts w:ascii="仿宋" w:eastAsia="仿宋" w:hAnsi="仿宋"/>
          <w:sz w:val="24"/>
        </w:rPr>
      </w:pPr>
      <w:r>
        <w:tab/>
      </w:r>
    </w:p>
    <w:p w:rsidR="002C3E58" w:rsidRPr="006820B3" w:rsidRDefault="002C3E58" w:rsidP="002C3E58">
      <w:pPr>
        <w:spacing w:line="400" w:lineRule="exact"/>
        <w:rPr>
          <w:rFonts w:eastAsia="仿宋"/>
          <w:b/>
          <w:color w:val="000000"/>
          <w:sz w:val="24"/>
        </w:rPr>
      </w:pPr>
      <w:r w:rsidRPr="006820B3">
        <w:rPr>
          <w:rFonts w:eastAsia="仿宋" w:hAnsi="仿宋"/>
          <w:b/>
          <w:color w:val="000000"/>
          <w:sz w:val="24"/>
        </w:rPr>
        <w:t>填表说明</w:t>
      </w:r>
      <w:r w:rsidRPr="006820B3">
        <w:rPr>
          <w:rFonts w:eastAsia="仿宋" w:hAnsi="仿宋" w:hint="eastAsia"/>
          <w:b/>
          <w:color w:val="000000"/>
          <w:sz w:val="24"/>
        </w:rPr>
        <w:t>:</w:t>
      </w:r>
    </w:p>
    <w:p w:rsidR="002C3E58" w:rsidRPr="006820B3" w:rsidRDefault="002C3E58" w:rsidP="002C3E58">
      <w:pPr>
        <w:spacing w:line="400" w:lineRule="exact"/>
        <w:ind w:firstLineChars="202" w:firstLine="485"/>
        <w:rPr>
          <w:rFonts w:eastAsia="仿宋" w:hAnsi="仿宋"/>
          <w:color w:val="000000"/>
          <w:sz w:val="24"/>
        </w:rPr>
      </w:pPr>
      <w:r w:rsidRPr="006820B3">
        <w:rPr>
          <w:rFonts w:eastAsia="仿宋"/>
          <w:color w:val="000000"/>
          <w:sz w:val="24"/>
        </w:rPr>
        <w:t>1</w:t>
      </w:r>
      <w:r>
        <w:rPr>
          <w:rFonts w:eastAsia="仿宋" w:hAnsi="仿宋" w:hint="eastAsia"/>
          <w:color w:val="000000"/>
          <w:sz w:val="24"/>
        </w:rPr>
        <w:t>.</w:t>
      </w:r>
      <w:r w:rsidRPr="006F3B18">
        <w:rPr>
          <w:rFonts w:eastAsia="仿宋" w:hAnsi="仿宋" w:hint="eastAsia"/>
          <w:color w:val="000000"/>
          <w:sz w:val="24"/>
        </w:rPr>
        <w:t>表格中均为必填项，如</w:t>
      </w:r>
      <w:r>
        <w:rPr>
          <w:rFonts w:eastAsia="仿宋" w:hAnsi="仿宋" w:hint="eastAsia"/>
          <w:color w:val="000000"/>
          <w:sz w:val="24"/>
        </w:rPr>
        <w:t>无该项信息请填无，未填</w:t>
      </w:r>
      <w:r w:rsidRPr="006F3B18">
        <w:rPr>
          <w:rFonts w:eastAsia="仿宋" w:hAnsi="仿宋" w:hint="eastAsia"/>
          <w:color w:val="000000"/>
          <w:sz w:val="24"/>
        </w:rPr>
        <w:t>视为无此项信息</w:t>
      </w:r>
      <w:r>
        <w:rPr>
          <w:rFonts w:eastAsia="仿宋" w:hAnsi="仿宋" w:hint="eastAsia"/>
          <w:color w:val="000000"/>
          <w:sz w:val="24"/>
        </w:rPr>
        <w:t>,</w:t>
      </w:r>
      <w:r>
        <w:rPr>
          <w:rFonts w:eastAsia="仿宋" w:hAnsi="仿宋" w:hint="eastAsia"/>
          <w:color w:val="000000"/>
          <w:sz w:val="24"/>
        </w:rPr>
        <w:t>不予计分。</w:t>
      </w:r>
    </w:p>
    <w:p w:rsidR="002C3E58" w:rsidRPr="006820B3" w:rsidRDefault="002C3E58" w:rsidP="002C3E58">
      <w:pPr>
        <w:spacing w:line="400" w:lineRule="exact"/>
        <w:ind w:firstLineChars="202" w:firstLine="485"/>
        <w:outlineLvl w:val="0"/>
        <w:rPr>
          <w:rFonts w:eastAsia="仿宋"/>
          <w:color w:val="000000"/>
          <w:sz w:val="24"/>
        </w:rPr>
      </w:pPr>
      <w:r w:rsidRPr="006820B3">
        <w:rPr>
          <w:rFonts w:eastAsia="仿宋" w:hAnsi="仿宋" w:hint="eastAsia"/>
          <w:color w:val="000000"/>
          <w:sz w:val="24"/>
        </w:rPr>
        <w:t>2</w:t>
      </w:r>
      <w:r>
        <w:rPr>
          <w:rFonts w:eastAsia="仿宋" w:hAnsi="仿宋" w:hint="eastAsia"/>
          <w:color w:val="000000"/>
          <w:sz w:val="24"/>
        </w:rPr>
        <w:t>机构备案</w:t>
      </w:r>
      <w:r w:rsidRPr="006820B3">
        <w:rPr>
          <w:rFonts w:eastAsia="仿宋" w:hAnsi="仿宋" w:hint="eastAsia"/>
          <w:color w:val="000000"/>
          <w:sz w:val="24"/>
        </w:rPr>
        <w:t>（注册）</w:t>
      </w:r>
      <w:r>
        <w:rPr>
          <w:rFonts w:eastAsia="仿宋" w:hAnsi="仿宋" w:hint="eastAsia"/>
          <w:color w:val="000000"/>
          <w:sz w:val="24"/>
        </w:rPr>
        <w:t>年限（单位：年）</w:t>
      </w:r>
      <w:r w:rsidRPr="006820B3">
        <w:rPr>
          <w:rFonts w:eastAsia="仿宋" w:hAnsi="仿宋"/>
          <w:color w:val="000000"/>
          <w:sz w:val="24"/>
        </w:rPr>
        <w:t>：</w:t>
      </w:r>
      <w:r>
        <w:rPr>
          <w:rFonts w:eastAsia="仿宋" w:hAnsi="仿宋" w:hint="eastAsia"/>
          <w:color w:val="000000"/>
          <w:sz w:val="24"/>
        </w:rPr>
        <w:t>《资产评估法》实施前成立的机构从完成协会注册所在年份算起，《资产评估法》实施后成立的</w:t>
      </w:r>
      <w:r w:rsidRPr="006820B3">
        <w:rPr>
          <w:rFonts w:eastAsia="仿宋" w:hAnsi="仿宋" w:hint="eastAsia"/>
          <w:color w:val="000000"/>
          <w:sz w:val="24"/>
        </w:rPr>
        <w:t>机构</w:t>
      </w:r>
      <w:r>
        <w:rPr>
          <w:rFonts w:eastAsia="仿宋" w:hAnsi="仿宋" w:hint="eastAsia"/>
          <w:color w:val="000000"/>
          <w:sz w:val="24"/>
        </w:rPr>
        <w:t>从完成</w:t>
      </w:r>
      <w:r w:rsidRPr="006820B3">
        <w:rPr>
          <w:rFonts w:eastAsia="仿宋" w:hAnsi="仿宋" w:hint="eastAsia"/>
          <w:color w:val="000000"/>
          <w:sz w:val="24"/>
        </w:rPr>
        <w:t>行政备案</w:t>
      </w:r>
      <w:r>
        <w:rPr>
          <w:rFonts w:eastAsia="仿宋" w:hAnsi="仿宋" w:hint="eastAsia"/>
          <w:color w:val="000000"/>
          <w:sz w:val="24"/>
        </w:rPr>
        <w:t>所在年份算起。</w:t>
      </w:r>
    </w:p>
    <w:p w:rsidR="002C3E58" w:rsidRPr="00C304D4" w:rsidRDefault="002C3E58" w:rsidP="002C3E58">
      <w:pPr>
        <w:spacing w:line="400" w:lineRule="exact"/>
        <w:ind w:firstLineChars="202" w:firstLine="424"/>
        <w:rPr>
          <w:rFonts w:ascii="仿宋_GB2312" w:eastAsia="仿宋_GB2312"/>
          <w:szCs w:val="32"/>
        </w:rPr>
      </w:pPr>
    </w:p>
    <w:p w:rsidR="002C3E58" w:rsidRPr="006D1890" w:rsidRDefault="002C3E58" w:rsidP="002C3E58">
      <w:pPr>
        <w:widowControl/>
        <w:shd w:val="clear" w:color="auto" w:fill="FFFFFF"/>
        <w:jc w:val="left"/>
        <w:rPr>
          <w:rFonts w:ascii="仿宋" w:eastAsia="仿宋" w:hAnsi="仿宋" w:cs="宋体"/>
          <w:color w:val="000000"/>
          <w:kern w:val="0"/>
          <w:sz w:val="32"/>
          <w:szCs w:val="32"/>
          <w:shd w:val="clear" w:color="auto" w:fill="FFFFFF"/>
        </w:rPr>
      </w:pPr>
    </w:p>
    <w:p w:rsidR="00F376C6" w:rsidRPr="002C3E58" w:rsidRDefault="00F376C6" w:rsidP="00B264AB">
      <w:pPr>
        <w:spacing w:line="360" w:lineRule="exact"/>
        <w:jc w:val="center"/>
        <w:rPr>
          <w:rFonts w:ascii="宋体" w:hAnsi="宋体"/>
          <w:b/>
          <w:bCs/>
          <w:sz w:val="36"/>
          <w:szCs w:val="36"/>
        </w:rPr>
      </w:pPr>
    </w:p>
    <w:sectPr w:rsidR="00F376C6" w:rsidRPr="002C3E58" w:rsidSect="00503572">
      <w:pgSz w:w="11906" w:h="16838"/>
      <w:pgMar w:top="720" w:right="720" w:bottom="720" w:left="720" w:header="851" w:footer="992" w:gutter="0"/>
      <w:pgBorders w:offsetFrom="page">
        <w:top w:val="single" w:sz="4" w:space="24" w:color="FFFFFF"/>
        <w:left w:val="single" w:sz="4" w:space="24" w:color="FFFFFF"/>
        <w:bottom w:val="single" w:sz="4" w:space="24" w:color="FFFFFF"/>
        <w:right w:val="single" w:sz="4" w:space="24" w:color="FFFFFF"/>
      </w:pgBorders>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403" w:rsidRDefault="008E4403" w:rsidP="00B264AB">
      <w:r>
        <w:separator/>
      </w:r>
    </w:p>
  </w:endnote>
  <w:endnote w:type="continuationSeparator" w:id="1">
    <w:p w:rsidR="008E4403" w:rsidRDefault="008E4403" w:rsidP="00B26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403" w:rsidRDefault="008E4403" w:rsidP="00B264AB">
      <w:r>
        <w:separator/>
      </w:r>
    </w:p>
  </w:footnote>
  <w:footnote w:type="continuationSeparator" w:id="1">
    <w:p w:rsidR="008E4403" w:rsidRDefault="008E4403" w:rsidP="00B264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nothing"/>
      <w:lvlText w:val="（%1）"/>
      <w:lvlJc w:val="left"/>
      <w:pPr>
        <w:ind w:left="0" w:firstLine="0"/>
      </w:pPr>
    </w:lvl>
  </w:abstractNum>
  <w:abstractNum w:abstractNumId="1">
    <w:nsid w:val="00000007"/>
    <w:multiLevelType w:val="singleLevel"/>
    <w:tmpl w:val="00000007"/>
    <w:lvl w:ilvl="0">
      <w:start w:val="2"/>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435"/>
  <w:displayHorizontalDrawingGridEvery w:val="0"/>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64AB"/>
    <w:rsid w:val="000460E7"/>
    <w:rsid w:val="000467FF"/>
    <w:rsid w:val="001F0791"/>
    <w:rsid w:val="00267862"/>
    <w:rsid w:val="0029089F"/>
    <w:rsid w:val="00293C40"/>
    <w:rsid w:val="002C3E58"/>
    <w:rsid w:val="002D3B68"/>
    <w:rsid w:val="00305D05"/>
    <w:rsid w:val="00343082"/>
    <w:rsid w:val="0034369A"/>
    <w:rsid w:val="003450FF"/>
    <w:rsid w:val="003B17D9"/>
    <w:rsid w:val="00412129"/>
    <w:rsid w:val="004761EC"/>
    <w:rsid w:val="00491127"/>
    <w:rsid w:val="00495341"/>
    <w:rsid w:val="0051677A"/>
    <w:rsid w:val="00551139"/>
    <w:rsid w:val="005D2E16"/>
    <w:rsid w:val="005F3618"/>
    <w:rsid w:val="005F44E7"/>
    <w:rsid w:val="00627294"/>
    <w:rsid w:val="00630B2D"/>
    <w:rsid w:val="006754EB"/>
    <w:rsid w:val="006D28CA"/>
    <w:rsid w:val="007271B6"/>
    <w:rsid w:val="00766286"/>
    <w:rsid w:val="007800D8"/>
    <w:rsid w:val="007E4E96"/>
    <w:rsid w:val="007F15F3"/>
    <w:rsid w:val="007F6D5B"/>
    <w:rsid w:val="008313A1"/>
    <w:rsid w:val="008A5A7B"/>
    <w:rsid w:val="008D5B2E"/>
    <w:rsid w:val="008D7A11"/>
    <w:rsid w:val="008E4403"/>
    <w:rsid w:val="009074D2"/>
    <w:rsid w:val="00935D84"/>
    <w:rsid w:val="00960127"/>
    <w:rsid w:val="0096271A"/>
    <w:rsid w:val="009B0E58"/>
    <w:rsid w:val="009B6341"/>
    <w:rsid w:val="009C0118"/>
    <w:rsid w:val="00A66DA3"/>
    <w:rsid w:val="00A923A9"/>
    <w:rsid w:val="00A939D9"/>
    <w:rsid w:val="00AC3FC8"/>
    <w:rsid w:val="00AC6517"/>
    <w:rsid w:val="00B04AFE"/>
    <w:rsid w:val="00B20429"/>
    <w:rsid w:val="00B264AB"/>
    <w:rsid w:val="00BE5932"/>
    <w:rsid w:val="00BF38DE"/>
    <w:rsid w:val="00C032E0"/>
    <w:rsid w:val="00C03F9C"/>
    <w:rsid w:val="00C4018B"/>
    <w:rsid w:val="00C61861"/>
    <w:rsid w:val="00C91A60"/>
    <w:rsid w:val="00CC45DC"/>
    <w:rsid w:val="00CC6069"/>
    <w:rsid w:val="00D0434E"/>
    <w:rsid w:val="00DA79B4"/>
    <w:rsid w:val="00DB18BA"/>
    <w:rsid w:val="00DB4411"/>
    <w:rsid w:val="00E70E73"/>
    <w:rsid w:val="00E93272"/>
    <w:rsid w:val="00E954E8"/>
    <w:rsid w:val="00EF4574"/>
    <w:rsid w:val="00F376C6"/>
    <w:rsid w:val="00FB3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4AB"/>
    <w:pPr>
      <w:widowControl w:val="0"/>
      <w:jc w:val="both"/>
    </w:pPr>
    <w:rPr>
      <w:rFonts w:ascii="Cambria" w:eastAsia="宋体" w:hAnsi="Cambria" w:cs="Cambria"/>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6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64AB"/>
    <w:rPr>
      <w:sz w:val="18"/>
      <w:szCs w:val="18"/>
    </w:rPr>
  </w:style>
  <w:style w:type="paragraph" w:styleId="a4">
    <w:name w:val="footer"/>
    <w:basedOn w:val="a"/>
    <w:link w:val="Char0"/>
    <w:uiPriority w:val="99"/>
    <w:unhideWhenUsed/>
    <w:rsid w:val="00B264AB"/>
    <w:pPr>
      <w:tabs>
        <w:tab w:val="center" w:pos="4153"/>
        <w:tab w:val="right" w:pos="8306"/>
      </w:tabs>
      <w:snapToGrid w:val="0"/>
      <w:jc w:val="left"/>
    </w:pPr>
    <w:rPr>
      <w:sz w:val="18"/>
      <w:szCs w:val="18"/>
    </w:rPr>
  </w:style>
  <w:style w:type="character" w:customStyle="1" w:styleId="Char0">
    <w:name w:val="页脚 Char"/>
    <w:basedOn w:val="a0"/>
    <w:link w:val="a4"/>
    <w:uiPriority w:val="99"/>
    <w:rsid w:val="00B264AB"/>
    <w:rPr>
      <w:sz w:val="18"/>
      <w:szCs w:val="18"/>
    </w:rPr>
  </w:style>
  <w:style w:type="paragraph" w:styleId="a5">
    <w:name w:val="Body Text Indent"/>
    <w:basedOn w:val="a"/>
    <w:link w:val="Char1"/>
    <w:semiHidden/>
    <w:unhideWhenUsed/>
    <w:rsid w:val="00B264AB"/>
    <w:pPr>
      <w:ind w:firstLine="435"/>
    </w:pPr>
    <w:rPr>
      <w:rFonts w:ascii="宋体" w:hAnsi="宋体" w:cs="Times New Roman"/>
      <w:sz w:val="28"/>
      <w:szCs w:val="21"/>
    </w:rPr>
  </w:style>
  <w:style w:type="character" w:customStyle="1" w:styleId="Char2">
    <w:name w:val="正文文本缩进 Char"/>
    <w:basedOn w:val="a0"/>
    <w:link w:val="a5"/>
    <w:uiPriority w:val="99"/>
    <w:semiHidden/>
    <w:rsid w:val="00B264AB"/>
    <w:rPr>
      <w:rFonts w:ascii="Cambria" w:eastAsia="宋体" w:hAnsi="Cambria" w:cs="Cambria"/>
      <w:szCs w:val="24"/>
    </w:rPr>
  </w:style>
  <w:style w:type="character" w:customStyle="1" w:styleId="Char1">
    <w:name w:val="正文文本缩进 Char1"/>
    <w:basedOn w:val="a0"/>
    <w:link w:val="a5"/>
    <w:semiHidden/>
    <w:locked/>
    <w:rsid w:val="00B264AB"/>
    <w:rPr>
      <w:rFonts w:ascii="宋体" w:eastAsia="宋体" w:hAnsi="宋体" w:cs="Times New Roman"/>
      <w:sz w:val="28"/>
      <w:szCs w:val="21"/>
    </w:rPr>
  </w:style>
  <w:style w:type="paragraph" w:styleId="a6">
    <w:name w:val="Balloon Text"/>
    <w:basedOn w:val="a"/>
    <w:link w:val="Char3"/>
    <w:uiPriority w:val="99"/>
    <w:semiHidden/>
    <w:unhideWhenUsed/>
    <w:rsid w:val="00267862"/>
    <w:rPr>
      <w:sz w:val="18"/>
      <w:szCs w:val="18"/>
    </w:rPr>
  </w:style>
  <w:style w:type="character" w:customStyle="1" w:styleId="Char3">
    <w:name w:val="批注框文本 Char"/>
    <w:basedOn w:val="a0"/>
    <w:link w:val="a6"/>
    <w:uiPriority w:val="99"/>
    <w:semiHidden/>
    <w:rsid w:val="00267862"/>
    <w:rPr>
      <w:rFonts w:ascii="Cambria" w:eastAsia="宋体" w:hAnsi="Cambria" w:cs="Cambria"/>
      <w:sz w:val="18"/>
      <w:szCs w:val="18"/>
    </w:rPr>
  </w:style>
  <w:style w:type="paragraph" w:styleId="a7">
    <w:name w:val="Revision"/>
    <w:hidden/>
    <w:uiPriority w:val="99"/>
    <w:semiHidden/>
    <w:rsid w:val="00DB18BA"/>
    <w:rPr>
      <w:rFonts w:ascii="Cambria" w:eastAsia="宋体" w:hAnsi="Cambria" w:cs="Cambria"/>
      <w:szCs w:val="24"/>
    </w:rPr>
  </w:style>
</w:styles>
</file>

<file path=word/webSettings.xml><?xml version="1.0" encoding="utf-8"?>
<w:webSettings xmlns:r="http://schemas.openxmlformats.org/officeDocument/2006/relationships" xmlns:w="http://schemas.openxmlformats.org/wordprocessingml/2006/main">
  <w:divs>
    <w:div w:id="14626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8DAF8-B601-4943-930C-B2A3886A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1161</Words>
  <Characters>6623</Characters>
  <Application>Microsoft Office Word</Application>
  <DocSecurity>0</DocSecurity>
  <Lines>55</Lines>
  <Paragraphs>15</Paragraphs>
  <ScaleCrop>false</ScaleCrop>
  <Company>微软中国</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5</cp:revision>
  <cp:lastPrinted>2020-11-12T03:41:00Z</cp:lastPrinted>
  <dcterms:created xsi:type="dcterms:W3CDTF">2020-11-20T10:47:00Z</dcterms:created>
  <dcterms:modified xsi:type="dcterms:W3CDTF">2020-11-21T03:44:00Z</dcterms:modified>
</cp:coreProperties>
</file>